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92" w:rsidRPr="00F53908" w:rsidRDefault="00AA6892" w:rsidP="00AA6892">
      <w:pPr>
        <w:pStyle w:val="NormalWeb"/>
        <w:jc w:val="center"/>
        <w:rPr>
          <w:b/>
        </w:rPr>
      </w:pPr>
      <w:r w:rsidRPr="00F53908">
        <w:rPr>
          <w:b/>
        </w:rPr>
        <w:t>KULAK BURUN BOĞAZ VE BAŞ BOYUN CERRAHİSİ DERNEĞİ TÜZÜĞÜ</w:t>
      </w:r>
    </w:p>
    <w:p w:rsidR="00125B09" w:rsidRPr="00125B09" w:rsidRDefault="00AA6892" w:rsidP="00AA6892">
      <w:pPr>
        <w:pStyle w:val="NormalWeb"/>
        <w:jc w:val="both"/>
        <w:rPr>
          <w:b/>
        </w:rPr>
      </w:pPr>
      <w:r w:rsidRPr="00125B09">
        <w:rPr>
          <w:b/>
        </w:rPr>
        <w:t xml:space="preserve">Derneğin Adı: </w:t>
      </w:r>
    </w:p>
    <w:p w:rsidR="00AA6892" w:rsidRDefault="00AA6892" w:rsidP="00AA6892">
      <w:pPr>
        <w:pStyle w:val="NormalWeb"/>
        <w:jc w:val="both"/>
      </w:pPr>
      <w:r w:rsidRPr="00125B09">
        <w:rPr>
          <w:b/>
        </w:rPr>
        <w:t>Madde-1:</w:t>
      </w:r>
      <w:r>
        <w:t xml:space="preserve"> Derneğin adı “Kulak Burun Boğaz ve Baş Boyun Cerrahisi Derneği’dir. Kısa adı ”KBB</w:t>
      </w:r>
      <w:r w:rsidR="009311EA">
        <w:t xml:space="preserve"> ve </w:t>
      </w:r>
      <w:r>
        <w:t>BBC” dir. Bu dernek Kulak Burun Boğaz ve Baş Boyun Cerrahisi uzman hekimleri, Kulak Burun Boğaz ve Baş Boyun Cerrahisi Bilim Dalında uzmanlık eğitimi yapan hekimleri ve Uzman Odyologları bünyesinde toplar. Derneğin merkezi Ankara’dır.</w:t>
      </w:r>
    </w:p>
    <w:p w:rsidR="00AA6892" w:rsidRPr="00F53908" w:rsidRDefault="00AA6892" w:rsidP="00AA6892">
      <w:pPr>
        <w:pStyle w:val="NormalWeb"/>
        <w:jc w:val="both"/>
        <w:rPr>
          <w:b/>
        </w:rPr>
      </w:pPr>
      <w:r w:rsidRPr="00F53908">
        <w:rPr>
          <w:b/>
        </w:rPr>
        <w:t>Derneğin Kurucuları ve Kuruluş Tarihi:</w:t>
      </w:r>
    </w:p>
    <w:p w:rsidR="00AA6892" w:rsidRDefault="00AA6892" w:rsidP="00AA6892">
      <w:pPr>
        <w:pStyle w:val="NormalWeb"/>
        <w:jc w:val="both"/>
      </w:pPr>
      <w:r w:rsidRPr="00125B09">
        <w:rPr>
          <w:b/>
        </w:rPr>
        <w:t>Madde-2:</w:t>
      </w:r>
      <w:r>
        <w:t xml:space="preserve"> Ankara’da 1965 yılında “ Oto-Rino-Larengoloji Derneği adı ile kurulan derneğin 27 Nisan 1995 tarihli Olağanüstü Genel Kurul Toplantısı kararı ile adı “ Kulak Burun Boğaz</w:t>
      </w:r>
      <w:r w:rsidR="000A4DEC">
        <w:t xml:space="preserve"> </w:t>
      </w:r>
      <w:r>
        <w:t xml:space="preserve"> Baş ve Boyun Cerrahisi Derneği” ve 13 Nisan 2007 tarihli Olağanüstü Genel Kurul Toplantısı Kararı ile de adı “Kulak Burun Boğaz ve Baş Boyun Cerrahisi Derneği olarak değiştirilmiştir. Derneği, Dr. Necmettin AKYILDIZ, Prof. Dr. Zirver BERKMEN, Dr. İbrahim GÖKARSLAN, Prof. Dr. Şadi BERKMEN, Dr. Turgut HEKİMGİL, Dr. İ. Nazmi HOŞAL, Dr. F. Salih SERDAR, Dr. Abdulkadir TANYERİ, Dr. Ziya TİNEL kurmuştur.</w:t>
      </w:r>
    </w:p>
    <w:p w:rsidR="00AA6892" w:rsidRDefault="00AA6892" w:rsidP="00AA6892">
      <w:pPr>
        <w:pStyle w:val="NormalWeb"/>
        <w:jc w:val="both"/>
        <w:rPr>
          <w:b/>
        </w:rPr>
      </w:pPr>
      <w:r>
        <w:rPr>
          <w:b/>
        </w:rPr>
        <w:t>Derneğin amacı ve bu amacı gerçekleştirmek için dernekçe sürdürülecek çalışma konuları ve çalışma biçimi:</w:t>
      </w:r>
    </w:p>
    <w:p w:rsidR="00AA6892" w:rsidRPr="005B493B" w:rsidRDefault="00AA6892" w:rsidP="00AA6892">
      <w:pPr>
        <w:pStyle w:val="NormalWeb"/>
        <w:jc w:val="both"/>
        <w:rPr>
          <w:b/>
        </w:rPr>
      </w:pPr>
      <w:r w:rsidRPr="005B493B">
        <w:rPr>
          <w:b/>
        </w:rPr>
        <w:t>Derneğin amaçları:</w:t>
      </w:r>
    </w:p>
    <w:p w:rsidR="00AA6892" w:rsidRDefault="00AA6892" w:rsidP="00AA6892">
      <w:pPr>
        <w:pStyle w:val="NormalWeb"/>
        <w:jc w:val="both"/>
      </w:pPr>
      <w:r w:rsidRPr="00125B09">
        <w:rPr>
          <w:b/>
        </w:rPr>
        <w:t xml:space="preserve">Madde-3: </w:t>
      </w:r>
      <w:r>
        <w:t>Derneğin amacı; Kulak Burun Boğaz ve Baş Boyun Cerrahisi Bilim Dalını ve topluluğunu ülkemizde ve uluslararası ortamlarda temsil etmek, bu bilim dalı ile ilgili eğitim, araştırma, hasta bakım standartlarına yönelik ulusal ve uluslararası politikalar oluşturarak kulak burun boğaz ve baş boyun hastalıklarında en etkin korumayı ve tedaviyi sağlamak ve ulusal kulak burun boğaz ve baş boyun sağlığını geliştirmektir. Dernek bu amaçla kulak burun boğaz ve baş boyun cerrahisi bilim dalı uzmanları arasında mesleki, bilimsel ve sosyal ilişkileri geliştirerek, etik ve deontolojik ilkeleri yaygınlaştırır ve uygulanmasını sağlar. Derneğe üye Kulak Burun Boğaz ve Baş Boyun Cerrahisi uzman hekimleri ve Kulak Burun Boğaz ve Baş Boyun Cerrahisi Bilim Dalında uzmanlık eğitimi yapan hekimlerin ve odyologların çalışmalarını bilimsel yönden destekleyici ve savunucu organ olmak için çalışır.</w:t>
      </w:r>
    </w:p>
    <w:p w:rsidR="00AA6892" w:rsidRPr="00EE47DE" w:rsidRDefault="00AA6892" w:rsidP="00AA6892">
      <w:pPr>
        <w:pStyle w:val="NormalWeb"/>
        <w:jc w:val="both"/>
      </w:pPr>
      <w:r w:rsidRPr="00EE47DE">
        <w:t xml:space="preserve"> Dernek bu amaçlarını gerçekleştirmek için</w:t>
      </w:r>
      <w:r w:rsidR="00EE47DE">
        <w:t>:</w:t>
      </w:r>
      <w:r w:rsidRPr="00EE47DE">
        <w:t xml:space="preserve"> </w:t>
      </w:r>
    </w:p>
    <w:p w:rsidR="00AA6892" w:rsidRDefault="00AA6892" w:rsidP="00AA6892">
      <w:pPr>
        <w:pStyle w:val="NormalWeb"/>
        <w:jc w:val="both"/>
      </w:pPr>
      <w:r w:rsidRPr="00125B09">
        <w:rPr>
          <w:b/>
        </w:rPr>
        <w:t>3.1.</w:t>
      </w:r>
      <w:r>
        <w:t xml:space="preserve"> Halk sağlığını korumak amacı ile uzmanlık dalımızla ilgili koruyucu ve tedavi edici çalışmalar yapar,</w:t>
      </w:r>
    </w:p>
    <w:p w:rsidR="00AA6892" w:rsidRDefault="00AA6892" w:rsidP="00AA6892">
      <w:pPr>
        <w:pStyle w:val="NormalWeb"/>
        <w:jc w:val="both"/>
      </w:pPr>
      <w:r>
        <w:t xml:space="preserve"> </w:t>
      </w:r>
      <w:r w:rsidRPr="00125B09">
        <w:rPr>
          <w:b/>
        </w:rPr>
        <w:t>3.2.</w:t>
      </w:r>
      <w:r>
        <w:t xml:space="preserve"> Kulak Burun Boğaz ve Baş Boyun Cerrahisi uzman hekimleri ve Kulak Burun Boğaz ve Baş Boyun Cerrahisi Bilim Dalında uzmanlık eğitimi yapan hekimlerin ve odyologların arasındaki mesleki, bilimsel ve sosyal ilişkileri geliştirmek amacı ile yurtiçi ve yurt dışı sosyal toplantılar, geziler, bilimsel toplantılar, konferanslar, sempozyum ve kongreler düzenler,</w:t>
      </w:r>
    </w:p>
    <w:p w:rsidR="00AA6892" w:rsidRDefault="00AA6892" w:rsidP="00AA6892">
      <w:pPr>
        <w:pStyle w:val="NormalWeb"/>
        <w:jc w:val="both"/>
      </w:pPr>
      <w:r>
        <w:t xml:space="preserve"> </w:t>
      </w:r>
      <w:r w:rsidRPr="00125B09">
        <w:rPr>
          <w:b/>
        </w:rPr>
        <w:t>3.3</w:t>
      </w:r>
      <w:r>
        <w:t xml:space="preserve"> Gerekli izinler alınmak şartı ile yardım toplama faaliyetlerinde bulunmak ve yurt içinden ve yurt dışından bağış kabul eder,</w:t>
      </w:r>
    </w:p>
    <w:p w:rsidR="00AA6892" w:rsidRDefault="00AA6892" w:rsidP="00AA6892">
      <w:pPr>
        <w:pStyle w:val="NormalWeb"/>
        <w:jc w:val="both"/>
      </w:pPr>
      <w:r>
        <w:t xml:space="preserve"> </w:t>
      </w:r>
      <w:r w:rsidRPr="00125B09">
        <w:rPr>
          <w:b/>
        </w:rPr>
        <w:t>3.4</w:t>
      </w:r>
      <w:r>
        <w:t xml:space="preserve"> Derneğin amaçları ile benzer nitelikli derneklerle, vakıflarla ve meslek kuruluşları ile </w:t>
      </w:r>
      <w:r w:rsidRPr="00895899">
        <w:rPr>
          <w:b/>
          <w:strike/>
        </w:rPr>
        <w:t>tanışmak</w:t>
      </w:r>
      <w:r>
        <w:t xml:space="preserve">, işbirliği yapar, </w:t>
      </w:r>
      <w:r w:rsidRPr="00895899">
        <w:rPr>
          <w:b/>
          <w:strike/>
        </w:rPr>
        <w:t>mesailerini ve ekonomik olarak gerektiğinde destekler, aynı</w:t>
      </w:r>
      <w:r>
        <w:t xml:space="preserve"> </w:t>
      </w:r>
      <w:r w:rsidR="00895899">
        <w:t xml:space="preserve">bu </w:t>
      </w:r>
      <w:r>
        <w:lastRenderedPageBreak/>
        <w:t>kurumlardan maddi yardım alır ve aynı kurumlara maddi yardımda bulunur, işbirliği yapmaya karar vereceği ulusal ve uluslar arası mesleki kuruluşlarda derneği temsil eder,</w:t>
      </w:r>
    </w:p>
    <w:p w:rsidR="00AA6892" w:rsidRDefault="00AA6892" w:rsidP="00AA6892">
      <w:pPr>
        <w:pStyle w:val="NormalWeb"/>
        <w:jc w:val="both"/>
      </w:pPr>
      <w:r>
        <w:t xml:space="preserve"> </w:t>
      </w:r>
      <w:r w:rsidRPr="00125B09">
        <w:rPr>
          <w:b/>
        </w:rPr>
        <w:t>3.5.</w:t>
      </w:r>
      <w:r>
        <w:t xml:space="preserve"> Kulak Burun Boğaz ve Baş Boyun hastalıkları hakkında ülkenin tıbbi seviyesini yüksek tutmak ve halkın bu husustaki bilgisini arttırmak için gerekli faaliyetlerde bulunur,</w:t>
      </w:r>
    </w:p>
    <w:p w:rsidR="00AA6892" w:rsidRDefault="00AA6892" w:rsidP="00AA6892">
      <w:pPr>
        <w:pStyle w:val="NormalWeb"/>
        <w:jc w:val="both"/>
      </w:pPr>
      <w:r>
        <w:t xml:space="preserve"> </w:t>
      </w:r>
      <w:r w:rsidRPr="00125B09">
        <w:rPr>
          <w:b/>
        </w:rPr>
        <w:t>3.6</w:t>
      </w:r>
      <w:r>
        <w:t>. Amacın gerçekleştirilmesi için gerekli olan her türlü bilgi, belge doküman ve yayınları temin etmek, toplantı ve dokümantasyon merkezi oluşturmak, çalışmalarını duyurmak için amaçları doğrultusunda gazete, dergi, kitap gibi yayınlar ile üyelerine dağıtmak üzere çalışma ve bilgilendirme bültenleri çıkarmak. Bu aktiviteleri bir taraftan ülke içinde, diğer taraftan ülke dışında tanıtmak ve bu husustaki bütün yenilikleri yurt genelinde yayar,</w:t>
      </w:r>
    </w:p>
    <w:p w:rsidR="00AA6892" w:rsidRDefault="00AA6892" w:rsidP="00AA6892">
      <w:pPr>
        <w:pStyle w:val="NormalWeb"/>
        <w:jc w:val="both"/>
      </w:pPr>
      <w:r>
        <w:t xml:space="preserve"> </w:t>
      </w:r>
      <w:r w:rsidRPr="00125B09">
        <w:rPr>
          <w:b/>
        </w:rPr>
        <w:t>3.7.</w:t>
      </w:r>
      <w:r>
        <w:t xml:space="preserve"> Kulak Burun Boğaz ve Baş Boyun Cerrahisi </w:t>
      </w:r>
      <w:r w:rsidRPr="00895899">
        <w:rPr>
          <w:b/>
          <w:strike/>
        </w:rPr>
        <w:t>hastalıklar</w:t>
      </w:r>
      <w:r>
        <w:t xml:space="preserve"> bilim dalında gerekli </w:t>
      </w:r>
      <w:r w:rsidRPr="00895899">
        <w:rPr>
          <w:b/>
          <w:strike/>
        </w:rPr>
        <w:t>elemanların</w:t>
      </w:r>
      <w:r w:rsidR="00895899">
        <w:t xml:space="preserve"> </w:t>
      </w:r>
      <w:r w:rsidR="00895899">
        <w:rPr>
          <w:b/>
        </w:rPr>
        <w:t>dernek üyelerinin</w:t>
      </w:r>
      <w:r>
        <w:t xml:space="preserve"> yurt içinde ve yurt dışında yetişmesi</w:t>
      </w:r>
      <w:r w:rsidR="00895899">
        <w:t xml:space="preserve"> </w:t>
      </w:r>
      <w:r w:rsidRPr="00895899">
        <w:rPr>
          <w:b/>
          <w:strike/>
        </w:rPr>
        <w:t>ne yardım eder,</w:t>
      </w:r>
      <w:r w:rsidR="00895899">
        <w:rPr>
          <w:b/>
          <w:strike/>
        </w:rPr>
        <w:t>konusunda faaliyetler yürütür,</w:t>
      </w:r>
    </w:p>
    <w:p w:rsidR="00AA6892" w:rsidRDefault="00AA6892" w:rsidP="00AA6892">
      <w:pPr>
        <w:pStyle w:val="NormalWeb"/>
        <w:jc w:val="both"/>
      </w:pPr>
      <w:r>
        <w:t xml:space="preserve"> </w:t>
      </w:r>
      <w:r w:rsidRPr="00125B09">
        <w:rPr>
          <w:b/>
        </w:rPr>
        <w:t>3.8</w:t>
      </w:r>
      <w:r>
        <w:t>. Bu hususta lüzumlu tesislerin kurulmasını teşvik eder, destekler veya bizzat kurar,</w:t>
      </w:r>
    </w:p>
    <w:p w:rsidR="00AA6892" w:rsidRDefault="00AA6892" w:rsidP="00AA6892">
      <w:pPr>
        <w:pStyle w:val="NormalWeb"/>
        <w:jc w:val="both"/>
      </w:pPr>
      <w:r w:rsidRPr="00125B09">
        <w:rPr>
          <w:b/>
        </w:rPr>
        <w:t>3.9</w:t>
      </w:r>
      <w:r>
        <w:t>. Kulak Burun Boğaz ve Baş Boyun Cerrahisi alanında çalışmaları başarılı kabul edilenleri maddi ve manevi teşvik etme amacı ile çalışmalarını sürdürür.</w:t>
      </w:r>
    </w:p>
    <w:p w:rsidR="00AA6892" w:rsidRDefault="00AA6892" w:rsidP="00AA6892">
      <w:pPr>
        <w:pStyle w:val="NormalWeb"/>
        <w:jc w:val="both"/>
        <w:rPr>
          <w:b/>
        </w:rPr>
      </w:pPr>
      <w:r>
        <w:rPr>
          <w:b/>
        </w:rPr>
        <w:t>Dernek üyeliği, Üye olma, Üyelik işlemleri, Üyeliğin sona ermesi:</w:t>
      </w:r>
    </w:p>
    <w:p w:rsidR="00AA6892" w:rsidRPr="005B493B" w:rsidRDefault="00AA6892" w:rsidP="00AA6892">
      <w:pPr>
        <w:pStyle w:val="NormalWeb"/>
        <w:jc w:val="both"/>
        <w:rPr>
          <w:b/>
        </w:rPr>
      </w:pPr>
      <w:r w:rsidRPr="005B493B">
        <w:rPr>
          <w:b/>
        </w:rPr>
        <w:t>Dernek Üyeliği:</w:t>
      </w:r>
    </w:p>
    <w:p w:rsidR="00AA6892" w:rsidRDefault="00AA6892" w:rsidP="00AA6892">
      <w:pPr>
        <w:pStyle w:val="NormalWeb"/>
        <w:jc w:val="both"/>
      </w:pPr>
      <w:r w:rsidRPr="00125B09">
        <w:rPr>
          <w:b/>
        </w:rPr>
        <w:t>Madde-4:</w:t>
      </w:r>
      <w:r>
        <w:t xml:space="preserve"> Derneğin, </w:t>
      </w:r>
      <w:r w:rsidR="005B493B">
        <w:t xml:space="preserve">kurucu üyeleri </w:t>
      </w:r>
      <w:r>
        <w:t>dışında, Asil</w:t>
      </w:r>
      <w:r w:rsidR="005B493B">
        <w:t xml:space="preserve"> ve</w:t>
      </w:r>
      <w:r>
        <w:t xml:space="preserve"> Fahri (Onursal) olmak üzere 2 (iki) çeşit üyeliği bulunmaktadır.</w:t>
      </w:r>
    </w:p>
    <w:p w:rsidR="00AA6892" w:rsidRDefault="00AA6892" w:rsidP="00AA6892">
      <w:pPr>
        <w:pStyle w:val="NormalWeb"/>
        <w:jc w:val="both"/>
      </w:pPr>
      <w:r w:rsidRPr="00125B09">
        <w:rPr>
          <w:b/>
        </w:rPr>
        <w:t xml:space="preserve"> 4.1.</w:t>
      </w:r>
      <w:r w:rsidRPr="005B493B">
        <w:rPr>
          <w:b/>
        </w:rPr>
        <w:t xml:space="preserve"> A</w:t>
      </w:r>
      <w:r w:rsidR="005B493B" w:rsidRPr="005B493B">
        <w:rPr>
          <w:b/>
        </w:rPr>
        <w:t>sil Üye:</w:t>
      </w:r>
      <w:r>
        <w:t xml:space="preserve"> Türk Medeni Kanunu ve Dernekler Kanununun ilgili maddelerinde yazılı niteliklere haiz olma şartı ile T.C. vatandaşı olan her Kulak Burun Boğaz hastalıkları uzmanı, Kulak Burun Boğaz hastalıkları dalında ihtisas yapan hekimler ve Uzman Odyologlar yazılı müracaat üzerine ve Yönetim Kurulu Kararı ile asil üyeliğe alınırlar.</w:t>
      </w:r>
    </w:p>
    <w:p w:rsidR="00AA6892" w:rsidRDefault="00AA6892" w:rsidP="00AA6892">
      <w:pPr>
        <w:pStyle w:val="NormalWeb"/>
        <w:jc w:val="both"/>
      </w:pPr>
      <w:r w:rsidRPr="00125B09">
        <w:rPr>
          <w:b/>
        </w:rPr>
        <w:t xml:space="preserve"> 4.2</w:t>
      </w:r>
      <w:r>
        <w:t>.</w:t>
      </w:r>
      <w:r w:rsidR="005B493B" w:rsidRPr="005B493B">
        <w:rPr>
          <w:b/>
        </w:rPr>
        <w:t>Fahri Üye(Onursal Üye):</w:t>
      </w:r>
      <w:r>
        <w:t xml:space="preserve"> Derneğe üye olabilmek için T.C Vatandaşlarında aranan şartlara ve tüzükte belirtilen üyelik şartlarına haiz yabancı veya ülke Kulak Burun Boğaz ve Baş Boyun Hastalıkları uzmanlarından; bilimsel çalışmaları ile Kulak Burun Boğaz ve Baş Boyun bilim dalında yüksek başarı sağlamış, bilim dalının gelişmesine katkıda bulunmuş, uzun yıllar mesleğe hizmet etmiş olanlar ve ayrıca Derneğin gelişmesine maddi ve manevi katkı ile yardımları olabilecek kişiler, Genel Kurul ve Yönetim Kurulunun önerisi ile Yönetim Kurulu Kararı ile Derneğe fahri üye (onursal üye) olabilirler. Dernek asil üyesi olmayan fahri (onursal) üyeler oy kullanamazlar, dernek organlarına seçilemezler ve bu organlar için de oy kullanamazlar ve aidat ödemek zorunda değildirler. Türk vatandaşı olmayan fahri üyelerde ikamet şartı aranmaz.</w:t>
      </w:r>
    </w:p>
    <w:p w:rsidR="00AA6892" w:rsidRPr="005B493B" w:rsidRDefault="00AA6892" w:rsidP="00AA6892">
      <w:pPr>
        <w:pStyle w:val="NormalWeb"/>
        <w:jc w:val="both"/>
        <w:rPr>
          <w:b/>
        </w:rPr>
      </w:pPr>
      <w:r w:rsidRPr="005B493B">
        <w:rPr>
          <w:b/>
        </w:rPr>
        <w:t>Üye olma hakkı ve Üyelik işlemleri:</w:t>
      </w:r>
    </w:p>
    <w:p w:rsidR="00AA6892" w:rsidRDefault="00AA6892" w:rsidP="00AA6892">
      <w:pPr>
        <w:pStyle w:val="NormalWeb"/>
        <w:jc w:val="both"/>
      </w:pPr>
      <w:r w:rsidRPr="00125B09">
        <w:rPr>
          <w:b/>
        </w:rPr>
        <w:t>Madde-5:</w:t>
      </w:r>
      <w:r>
        <w:t xml:space="preserve"> Fiil ehliyetine sahip olan gerçek </w:t>
      </w:r>
      <w:r w:rsidRPr="00895899">
        <w:rPr>
          <w:b/>
          <w:strike/>
        </w:rPr>
        <w:t xml:space="preserve">veya tüzel </w:t>
      </w:r>
      <w:r>
        <w:t xml:space="preserve">kişiler, derneğin amaçlarını benimseyenler, Dernekler Kanunu ve Türk Medeni Kanununda belirtilen sürekli ve süreli hak yoksunluğu veya hak sınırlaması kapsamında kalmamak koşulu ile derneğe üye olabilirler. Hiç kimse derneğe üye olmaya ve üye kalmaya zorlanamaz. Dernek üyeleri eşit haklara </w:t>
      </w:r>
      <w:r>
        <w:lastRenderedPageBreak/>
        <w:t>sahiptir. Üyelere ayrıcalık tanıyan hükümler konamaz. Genel kurulda her asil üyenin bir oy hakkı vardır. Oy hakkı ancak bizzat kullanılabilir. fahri (Onursal) üyelerin oy hakkı yoktur. Dernek Yönetim Kuruluna yazılı olarak yapılacak üyelik başvurusu, Dernek Yönetim Kurulunca en çok otuz gün içinde üyeliğe kabul veya isteğin reddi şeklinde karara bağlanır ve sonuç başvuru sahibine yazılı olarak bildirilir. Başvurusu kabul edilen üye, bu amaçla tutulacak deftere kaydedilir.</w:t>
      </w:r>
    </w:p>
    <w:p w:rsidR="00AA6892" w:rsidRPr="005B493B" w:rsidRDefault="00AA6892" w:rsidP="00AA6892">
      <w:pPr>
        <w:pStyle w:val="NormalWeb"/>
        <w:jc w:val="both"/>
        <w:rPr>
          <w:b/>
        </w:rPr>
      </w:pPr>
      <w:r w:rsidRPr="005B493B">
        <w:rPr>
          <w:b/>
        </w:rPr>
        <w:t>Üyeliğin sona ermesi:</w:t>
      </w:r>
    </w:p>
    <w:p w:rsidR="00125B09" w:rsidRDefault="00AA6892" w:rsidP="00AA6892">
      <w:pPr>
        <w:pStyle w:val="NormalWeb"/>
        <w:jc w:val="both"/>
      </w:pPr>
      <w:r w:rsidRPr="00125B09">
        <w:rPr>
          <w:b/>
        </w:rPr>
        <w:t>Madde-6:</w:t>
      </w:r>
      <w:r>
        <w:t xml:space="preserve"> </w:t>
      </w:r>
    </w:p>
    <w:p w:rsidR="00AA6892" w:rsidRDefault="00AA6892" w:rsidP="00AA6892">
      <w:pPr>
        <w:pStyle w:val="NormalWeb"/>
        <w:jc w:val="both"/>
      </w:pPr>
      <w:r w:rsidRPr="00125B09">
        <w:rPr>
          <w:b/>
        </w:rPr>
        <w:t>6.1.</w:t>
      </w:r>
      <w:r>
        <w:t xml:space="preserve"> </w:t>
      </w:r>
      <w:r w:rsidR="00125B09">
        <w:rPr>
          <w:b/>
        </w:rPr>
        <w:t>Üyelikten Ç</w:t>
      </w:r>
      <w:r w:rsidR="00125B09" w:rsidRPr="00125B09">
        <w:rPr>
          <w:b/>
        </w:rPr>
        <w:t>ıkma</w:t>
      </w:r>
      <w:r>
        <w:t xml:space="preserve"> Her üye yazılı olarak bildirmek kaydıyla, dernekten çıkma hakkına sahiptir. Dernek üyesinin istifa dilekçesi Yönetim Kuruluna ulaştığı anda hüküm ifade eder, üyelikten çıkış işlemi tamamlanmış olur. Bu yolla ayrılan üyelerin tekrar müracaatı halinde giriş koşullarında yeniden kayıtları yapılabilir.</w:t>
      </w:r>
    </w:p>
    <w:p w:rsidR="00AA6892" w:rsidRPr="00125B09" w:rsidRDefault="00AA6892" w:rsidP="00AA6892">
      <w:pPr>
        <w:pStyle w:val="NormalWeb"/>
        <w:jc w:val="both"/>
        <w:rPr>
          <w:b/>
        </w:rPr>
      </w:pPr>
      <w:r w:rsidRPr="00125B09">
        <w:rPr>
          <w:b/>
        </w:rPr>
        <w:t>6.2.</w:t>
      </w:r>
      <w:r w:rsidR="005B493B" w:rsidRPr="00125B09">
        <w:rPr>
          <w:b/>
        </w:rPr>
        <w:t>Üyeliğin sona ermesi üyelikten çıkarılma</w:t>
      </w:r>
    </w:p>
    <w:p w:rsidR="00AA6892" w:rsidRDefault="00AA6892" w:rsidP="00AA6892">
      <w:pPr>
        <w:pStyle w:val="NormalWeb"/>
        <w:jc w:val="both"/>
      </w:pPr>
      <w:r>
        <w:t>Dernek üyeliği, aşağıda belirtilen hususların herhangi birinin varlığı halinde ve/veya</w:t>
      </w:r>
      <w:r w:rsidR="005B493B">
        <w:t xml:space="preserve"> </w:t>
      </w:r>
      <w:r>
        <w:t>Yönetim Kurulu kararı ile sona erdirilir.</w:t>
      </w:r>
    </w:p>
    <w:p w:rsidR="00AA6892" w:rsidRDefault="00AA6892" w:rsidP="00AA6892">
      <w:pPr>
        <w:pStyle w:val="NormalWeb"/>
        <w:numPr>
          <w:ilvl w:val="0"/>
          <w:numId w:val="1"/>
        </w:numPr>
        <w:jc w:val="both"/>
      </w:pPr>
      <w:r>
        <w:t>İstifa, ölüm, medeni haklarını kullanma yetkisinin ve dernekte üye kalma haklarını kaybeder.</w:t>
      </w:r>
    </w:p>
    <w:p w:rsidR="00AA6892" w:rsidRDefault="00AA6892" w:rsidP="00AA6892">
      <w:pPr>
        <w:pStyle w:val="NormalWeb"/>
        <w:numPr>
          <w:ilvl w:val="0"/>
          <w:numId w:val="1"/>
        </w:numPr>
        <w:jc w:val="both"/>
      </w:pPr>
      <w:r>
        <w:t xml:space="preserve"> Hekimlik etik kuralları ile Dernek Tüzük ve Yönetmeliklerine aykırı hareket edilmesi, Derneğin rencide edecek amacına aykırı düşecek hareketlerde bulunanların,</w:t>
      </w:r>
    </w:p>
    <w:p w:rsidR="00AA6892" w:rsidRDefault="00AA6892" w:rsidP="00AA6892">
      <w:pPr>
        <w:pStyle w:val="NormalWeb"/>
        <w:numPr>
          <w:ilvl w:val="0"/>
          <w:numId w:val="1"/>
        </w:numPr>
        <w:jc w:val="both"/>
      </w:pPr>
      <w:r>
        <w:t xml:space="preserve"> Üyelik aidatlarını yazılı bildirime rağmen belirtilen sürelerde ödemeyenlerin, üyelikleri,</w:t>
      </w:r>
    </w:p>
    <w:p w:rsidR="00AA6892" w:rsidRDefault="00AA6892" w:rsidP="00AA6892">
      <w:pPr>
        <w:pStyle w:val="NormalWeb"/>
        <w:ind w:left="435"/>
        <w:jc w:val="both"/>
      </w:pPr>
      <w:r>
        <w:t xml:space="preserve"> Yönetim Kurulu tarafından verilecek karar ile sona erdirilir. Yönetim Kurulu çıkarılma kararını doğrudan verebileceği gibi  Etik ve Onur Kurulundan konuyu soruşturmasını da isteyebilir ve verilen rapor üzerine çıkarılma kararı alınır. Üyenin üyelik kaydı silinir. İhraç edilen üyenin bu karara karşı Genel Kurula itiraz hakkı saklıdır. Genel Kurul kararı kesindir.</w:t>
      </w:r>
    </w:p>
    <w:p w:rsidR="00AA6892" w:rsidRPr="005B493B" w:rsidRDefault="00AA6892" w:rsidP="00AA6892">
      <w:pPr>
        <w:pStyle w:val="NormalWeb"/>
        <w:jc w:val="both"/>
        <w:rPr>
          <w:b/>
        </w:rPr>
      </w:pPr>
      <w:r w:rsidRPr="005B493B">
        <w:rPr>
          <w:b/>
        </w:rPr>
        <w:t>Dernek organları, kuruluşları, görev ve yetkileri:</w:t>
      </w:r>
    </w:p>
    <w:p w:rsidR="00AA6892" w:rsidRDefault="00AA6892" w:rsidP="00AA6892">
      <w:pPr>
        <w:pStyle w:val="NormalWeb"/>
        <w:jc w:val="both"/>
      </w:pPr>
      <w:r w:rsidRPr="00125B09">
        <w:rPr>
          <w:b/>
        </w:rPr>
        <w:t>Madde-7:</w:t>
      </w:r>
      <w:r>
        <w:t xml:space="preserve"> Dernek organları aşağıda belirtildiği gibidir.</w:t>
      </w:r>
    </w:p>
    <w:p w:rsidR="00AA6892" w:rsidRDefault="00AA6892" w:rsidP="00AA6892">
      <w:pPr>
        <w:pStyle w:val="NormalWeb"/>
        <w:jc w:val="both"/>
      </w:pPr>
      <w:r>
        <w:t>1. Genel Kurul</w:t>
      </w:r>
    </w:p>
    <w:p w:rsidR="00AA6892" w:rsidRDefault="00AA6892" w:rsidP="00AA6892">
      <w:pPr>
        <w:pStyle w:val="NormalWeb"/>
        <w:jc w:val="both"/>
      </w:pPr>
      <w:r>
        <w:t>2. Yönetim Kurulu</w:t>
      </w:r>
    </w:p>
    <w:p w:rsidR="00AA6892" w:rsidRDefault="00AA6892" w:rsidP="00AA6892">
      <w:pPr>
        <w:pStyle w:val="NormalWeb"/>
        <w:jc w:val="both"/>
      </w:pPr>
      <w:r>
        <w:t>3. Denetleme Kurulu</w:t>
      </w:r>
    </w:p>
    <w:p w:rsidR="00AA6892" w:rsidRDefault="00AA6892" w:rsidP="00AA6892">
      <w:pPr>
        <w:pStyle w:val="NormalWeb"/>
        <w:jc w:val="both"/>
      </w:pPr>
      <w:r>
        <w:t>4 -Etik ve Onur Kurulu</w:t>
      </w:r>
    </w:p>
    <w:p w:rsidR="00AA6892" w:rsidRPr="005B493B" w:rsidRDefault="00AA6892" w:rsidP="00AA6892">
      <w:pPr>
        <w:pStyle w:val="NormalWeb"/>
        <w:jc w:val="both"/>
        <w:rPr>
          <w:b/>
        </w:rPr>
      </w:pPr>
      <w:r w:rsidRPr="005B493B">
        <w:rPr>
          <w:b/>
        </w:rPr>
        <w:t>Genel Kurul:</w:t>
      </w:r>
    </w:p>
    <w:p w:rsidR="00AA6892" w:rsidRDefault="00AA6892" w:rsidP="00AA6892">
      <w:pPr>
        <w:pStyle w:val="NormalWeb"/>
        <w:jc w:val="both"/>
      </w:pPr>
      <w:r w:rsidRPr="00125B09">
        <w:rPr>
          <w:b/>
        </w:rPr>
        <w:t>Madde-8:</w:t>
      </w:r>
      <w:r>
        <w:t xml:space="preserve"> Genel Kurul derneğin en üst yetkili organıdır. Derneğe kayıtlı bulunan asil üyelerden oluşur.</w:t>
      </w:r>
    </w:p>
    <w:p w:rsidR="00CE44E5" w:rsidRDefault="00CE44E5" w:rsidP="00AA6892">
      <w:pPr>
        <w:pStyle w:val="NormalWeb"/>
        <w:jc w:val="both"/>
        <w:rPr>
          <w:b/>
        </w:rPr>
      </w:pPr>
    </w:p>
    <w:p w:rsidR="00AA6892" w:rsidRPr="005B493B" w:rsidRDefault="00AA6892" w:rsidP="00AA6892">
      <w:pPr>
        <w:pStyle w:val="NormalWeb"/>
        <w:jc w:val="both"/>
        <w:rPr>
          <w:b/>
        </w:rPr>
      </w:pPr>
      <w:r w:rsidRPr="005B493B">
        <w:rPr>
          <w:b/>
        </w:rPr>
        <w:t>Genel kurul toplantı şekli ve toplanma usulü:</w:t>
      </w:r>
    </w:p>
    <w:p w:rsidR="00AA6892" w:rsidRDefault="00AA6892" w:rsidP="00AA6892">
      <w:pPr>
        <w:pStyle w:val="NormalWeb"/>
        <w:jc w:val="both"/>
      </w:pPr>
      <w:r w:rsidRPr="00125B09">
        <w:rPr>
          <w:b/>
        </w:rPr>
        <w:t>Madde-9:</w:t>
      </w:r>
      <w:r>
        <w:t xml:space="preserve"> Genel Kurul olağan ve olağanüstü olmak üzere iki şekilde toplanır. </w:t>
      </w:r>
    </w:p>
    <w:p w:rsidR="00AA6892" w:rsidRDefault="00AA6892" w:rsidP="00AA6892">
      <w:pPr>
        <w:pStyle w:val="NormalWeb"/>
        <w:jc w:val="both"/>
      </w:pPr>
      <w:r w:rsidRPr="00125B09">
        <w:rPr>
          <w:b/>
        </w:rPr>
        <w:t>9.1</w:t>
      </w:r>
      <w:r>
        <w:t xml:space="preserve">. Olağan Toplantı: İki ( 2 ) yılda bir </w:t>
      </w:r>
      <w:r w:rsidR="00125B09">
        <w:rPr>
          <w:b/>
        </w:rPr>
        <w:t>Nisan</w:t>
      </w:r>
      <w:r>
        <w:t xml:space="preserve"> ayı içerisinde</w:t>
      </w:r>
      <w:r w:rsidR="00895899">
        <w:t xml:space="preserve"> </w:t>
      </w:r>
      <w:r w:rsidR="00895899">
        <w:rPr>
          <w:b/>
        </w:rPr>
        <w:t>yapılan bilimsel kongresi sırasında</w:t>
      </w:r>
      <w:r>
        <w:t xml:space="preserve"> Yönetim Kurulunca belirlenecek gün ve saatte yapılan toplantıdır. Yönetim kurulu, Dernek Tüzüğüne göre Genel Kurula katılma hakkı bulunan üyelerin listesini düzenler. Genel kurula katılma hakkı bulunan üyeler, en az on beş gün önceden, günü, saati, yeri ve gündemi bir gazetede</w:t>
      </w:r>
      <w:r w:rsidR="00895899">
        <w:t xml:space="preserve"> </w:t>
      </w:r>
      <w:r w:rsidR="00895899" w:rsidRPr="00895899">
        <w:rPr>
          <w:b/>
        </w:rPr>
        <w:t>veya dernek web sayfasında</w:t>
      </w:r>
      <w:r>
        <w:t xml:space="preserve"> ilan edilmek veya yazılı ya da elektronik posta ile bildirmek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AA6892" w:rsidRDefault="00AA6892" w:rsidP="00AA6892">
      <w:pPr>
        <w:pStyle w:val="NormalWeb"/>
        <w:jc w:val="both"/>
      </w:pPr>
      <w:r>
        <w:t xml:space="preserve"> Toplantı, çoğunluk sağlanamaması sebebinin dışında başka bir nedenle geri bırakılırsa, bu durum geri bırakılma sebepleri de belirtilmek suretiyle, ilk toplantı için yapılan çağrı usulüne uygun olarak üyelere duyurulur. İkinci toplantının geri bırakılma tarihinden itibaren en geç altı ay içinde yapılması zorunludur. Üyeler ikinci toplantıya, birinci fıkrada belirtilen esaslara göre yeniden çağrılır. Genel kurul toplantısı bir defadan fazla geri bırakılamaz.</w:t>
      </w:r>
    </w:p>
    <w:p w:rsidR="00AA6892" w:rsidRDefault="00AA6892" w:rsidP="00AA6892">
      <w:pPr>
        <w:pStyle w:val="NormalWeb"/>
        <w:jc w:val="both"/>
      </w:pPr>
      <w:r>
        <w:t xml:space="preserve"> </w:t>
      </w:r>
      <w:r w:rsidRPr="00125B09">
        <w:rPr>
          <w:b/>
        </w:rPr>
        <w:t>9.2</w:t>
      </w:r>
      <w:r>
        <w:t>. Olağanüstü Toplantı: Olağan toplantı dışında, Yönetim veya Denetim Kurulunun gerekli gördüğü hallerde veya Dernek üyelerinin 1/5 yazılı isteği üzerine yönetim kurulunca olağanüstü toplantıya çağırılır.</w:t>
      </w:r>
    </w:p>
    <w:p w:rsidR="00AA6892" w:rsidRDefault="00AA6892" w:rsidP="00AA6892">
      <w:pPr>
        <w:pStyle w:val="NormalWeb"/>
        <w:jc w:val="both"/>
      </w:pPr>
      <w:r>
        <w:t xml:space="preserve"> Denetleme Kurulunun veya Dernek üyelerinin 1/5 inin yazıl isteği üzerine Yönetim Kurulu, Genel Kurulu en geç bir ay içerisinde toplantıya çağırmak zorundadır. Yönetim Kurulu, bir ay içinde toplantıya çağırmazsa, Denetleme Kurulu veya toplantı isteğinde bulunan üyelerden birisinin başvurusu üzerine mahalli Sulh Hukuk Mahkemesi’nce duruşma yapılarak dernek üyeleri arasından üç (3) kişilik bir heyet oluşturularak, bu heyet Genel Kurulu toplantıya çağırmakla görevlendirilir.</w:t>
      </w:r>
    </w:p>
    <w:p w:rsidR="00AA6892" w:rsidRPr="005B493B" w:rsidRDefault="00AA6892" w:rsidP="00AA6892">
      <w:pPr>
        <w:pStyle w:val="NormalWeb"/>
        <w:jc w:val="both"/>
        <w:rPr>
          <w:b/>
        </w:rPr>
      </w:pPr>
      <w:r w:rsidRPr="005B493B">
        <w:rPr>
          <w:b/>
        </w:rPr>
        <w:t>Toplantı yeter sayısı:</w:t>
      </w:r>
    </w:p>
    <w:p w:rsidR="00AA6892" w:rsidRDefault="00AA6892" w:rsidP="00AA6892">
      <w:pPr>
        <w:pStyle w:val="NormalWeb"/>
        <w:jc w:val="both"/>
      </w:pPr>
      <w:r w:rsidRPr="00125B09">
        <w:rPr>
          <w:b/>
        </w:rPr>
        <w:t>Madde-10:</w:t>
      </w:r>
      <w:r>
        <w:t xml:space="preserve"> Genel Kurul, Derneğe kayıtlı üyelerin yarıdan bir fazlası (salt çoğunluk)  ile toplanır. Ancak Tüzük Değişikliği ve derneğin fesih hallerinde üyelerin 2/3 sinin katılımı gereklidir. Toplantı yeter sayısının sağlanamaması sebebi ile toplantının </w:t>
      </w:r>
      <w:r w:rsidRPr="00895899">
        <w:rPr>
          <w:b/>
          <w:strike/>
        </w:rPr>
        <w:t>ertelenmesi</w:t>
      </w:r>
      <w:r w:rsidR="00895899">
        <w:t xml:space="preserve"> </w:t>
      </w:r>
      <w:r w:rsidR="00895899" w:rsidRPr="00895899">
        <w:rPr>
          <w:b/>
        </w:rPr>
        <w:t>gerçekleşmemesi</w:t>
      </w:r>
      <w:r>
        <w:t xml:space="preserve"> durumunda</w:t>
      </w:r>
      <w:r w:rsidR="00895899">
        <w:t xml:space="preserve"> </w:t>
      </w:r>
      <w:r w:rsidR="00895899" w:rsidRPr="00895899">
        <w:rPr>
          <w:b/>
        </w:rPr>
        <w:t>ilan edilmiş olan</w:t>
      </w:r>
      <w:r>
        <w:t xml:space="preserve"> ikinci toplantıda çoğunluk aranmaz. Ancak ikinci toplantıya katılan üye sayısı Dernek Yönetim ve Denetleme Kurulları üye tam sayısı toplamının iki katından az olamaz.</w:t>
      </w:r>
    </w:p>
    <w:p w:rsidR="00AA6892" w:rsidRPr="005B493B" w:rsidRDefault="00AA6892" w:rsidP="00AA6892">
      <w:pPr>
        <w:pStyle w:val="NormalWeb"/>
        <w:jc w:val="both"/>
        <w:rPr>
          <w:b/>
        </w:rPr>
      </w:pPr>
      <w:r w:rsidRPr="005B493B">
        <w:rPr>
          <w:b/>
        </w:rPr>
        <w:t>Toplantı yapılış usulü:</w:t>
      </w:r>
    </w:p>
    <w:p w:rsidR="00AA6892" w:rsidRPr="00895899" w:rsidRDefault="00AA6892" w:rsidP="00AA6892">
      <w:pPr>
        <w:tabs>
          <w:tab w:val="left" w:pos="540"/>
        </w:tabs>
        <w:ind w:firstLine="539"/>
        <w:jc w:val="both"/>
        <w:rPr>
          <w:rFonts w:ascii="Times New Roman" w:hAnsi="Times New Roman" w:cs="Times New Roman"/>
          <w:strike/>
          <w:sz w:val="24"/>
          <w:szCs w:val="24"/>
        </w:rPr>
      </w:pPr>
      <w:r w:rsidRPr="00125B09">
        <w:rPr>
          <w:rFonts w:ascii="Times New Roman" w:hAnsi="Times New Roman" w:cs="Times New Roman"/>
          <w:b/>
          <w:sz w:val="24"/>
          <w:szCs w:val="24"/>
        </w:rPr>
        <w:t>Madde-11:</w:t>
      </w:r>
      <w:r>
        <w:rPr>
          <w:rFonts w:ascii="Times New Roman" w:hAnsi="Times New Roman" w:cs="Times New Roman"/>
          <w:sz w:val="24"/>
          <w:szCs w:val="24"/>
        </w:rPr>
        <w:t xml:space="preserve"> </w:t>
      </w:r>
      <w:r w:rsidRPr="00895899">
        <w:rPr>
          <w:rFonts w:ascii="Times New Roman" w:hAnsi="Times New Roman" w:cs="Times New Roman"/>
          <w:strike/>
          <w:sz w:val="24"/>
          <w:szCs w:val="24"/>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AA6892" w:rsidRDefault="00AA6892" w:rsidP="00AA6892">
      <w:pPr>
        <w:tabs>
          <w:tab w:val="left" w:pos="540"/>
        </w:tabs>
        <w:spacing w:line="288" w:lineRule="exact"/>
        <w:ind w:right="-5" w:firstLine="540"/>
        <w:jc w:val="both"/>
        <w:rPr>
          <w:rFonts w:ascii="Times New Roman" w:hAnsi="Times New Roman" w:cs="Times New Roman"/>
          <w:sz w:val="24"/>
          <w:szCs w:val="24"/>
        </w:rPr>
      </w:pPr>
      <w:r>
        <w:rPr>
          <w:rFonts w:ascii="Times New Roman" w:hAnsi="Times New Roman" w:cs="Times New Roman"/>
          <w:sz w:val="24"/>
          <w:szCs w:val="24"/>
        </w:rPr>
        <w:lastRenderedPageBreak/>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AA6892" w:rsidRDefault="00AA6892" w:rsidP="00AA6892">
      <w:pPr>
        <w:tabs>
          <w:tab w:val="left" w:pos="540"/>
        </w:tabs>
        <w:spacing w:line="288" w:lineRule="exact"/>
        <w:ind w:right="-5" w:firstLine="540"/>
        <w:jc w:val="both"/>
        <w:rPr>
          <w:rFonts w:ascii="Times New Roman" w:hAnsi="Times New Roman" w:cs="Times New Roman"/>
          <w:sz w:val="24"/>
          <w:szCs w:val="24"/>
        </w:rPr>
      </w:pPr>
      <w:r>
        <w:rPr>
          <w:rFonts w:ascii="Times New Roman" w:hAnsi="Times New Roman" w:cs="Times New Roman"/>
          <w:sz w:val="24"/>
          <w:szCs w:val="24"/>
        </w:rPr>
        <w:t>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rsidR="00AA6892" w:rsidRDefault="00AA6892" w:rsidP="00AA6892">
      <w:pPr>
        <w:tabs>
          <w:tab w:val="left" w:pos="540"/>
        </w:tabs>
        <w:spacing w:line="288" w:lineRule="exact"/>
        <w:ind w:right="-5" w:firstLine="540"/>
        <w:jc w:val="both"/>
        <w:rPr>
          <w:rFonts w:ascii="Times New Roman" w:hAnsi="Times New Roman" w:cs="Times New Roman"/>
          <w:sz w:val="24"/>
          <w:szCs w:val="24"/>
        </w:rPr>
      </w:pPr>
      <w:r>
        <w:rPr>
          <w:rFonts w:ascii="Times New Roman" w:hAnsi="Times New Roman" w:cs="Times New Roman"/>
          <w:sz w:val="24"/>
          <w:szCs w:val="24"/>
        </w:rPr>
        <w:t>Açılıştan sonra, toplantıyı yönetmek üzere bir başkan ve yeteri kadar başkan vekili ile yazman seçilerek divan heyeti oluşturulur.</w:t>
      </w:r>
    </w:p>
    <w:p w:rsidR="00AA6892" w:rsidRDefault="00AA6892" w:rsidP="00AA6892">
      <w:pPr>
        <w:tabs>
          <w:tab w:val="left" w:pos="540"/>
        </w:tabs>
        <w:spacing w:line="288" w:lineRule="exact"/>
        <w:ind w:right="-5" w:firstLine="540"/>
        <w:jc w:val="both"/>
        <w:rPr>
          <w:rFonts w:ascii="Times New Roman" w:hAnsi="Times New Roman" w:cs="Times New Roman"/>
          <w:sz w:val="24"/>
          <w:szCs w:val="24"/>
        </w:rPr>
      </w:pPr>
      <w:r>
        <w:rPr>
          <w:rFonts w:ascii="Times New Roman" w:hAnsi="Times New Roman" w:cs="Times New Roman"/>
          <w:sz w:val="24"/>
          <w:szCs w:val="24"/>
        </w:rPr>
        <w:t xml:space="preserve">Dernek organlarının seçimi için yapılacak oylamalarda, oy kullanan üyelerin divan heyetine kimliklerini göstermeleri ve hazırun listesindeki isimlerinin karşılarını imzalamaları zorunludur. </w:t>
      </w:r>
    </w:p>
    <w:p w:rsidR="00AA6892" w:rsidRDefault="00AA6892" w:rsidP="00AA6892">
      <w:pPr>
        <w:tabs>
          <w:tab w:val="left" w:pos="540"/>
        </w:tabs>
        <w:spacing w:line="288" w:lineRule="exact"/>
        <w:ind w:right="-5" w:firstLine="540"/>
        <w:jc w:val="both"/>
        <w:rPr>
          <w:rFonts w:ascii="Times New Roman" w:hAnsi="Times New Roman" w:cs="Times New Roman"/>
          <w:sz w:val="24"/>
          <w:szCs w:val="24"/>
        </w:rPr>
      </w:pPr>
      <w:r>
        <w:rPr>
          <w:rFonts w:ascii="Times New Roman" w:hAnsi="Times New Roman" w:cs="Times New Roman"/>
          <w:sz w:val="24"/>
          <w:szCs w:val="24"/>
        </w:rPr>
        <w:t xml:space="preserve">Toplantının yönetimi ve güvenliğinin sağlanması divan başkanına aittir. </w:t>
      </w:r>
    </w:p>
    <w:p w:rsidR="00AA6892" w:rsidRPr="00895899" w:rsidRDefault="00AA6892" w:rsidP="00AA6892">
      <w:pPr>
        <w:tabs>
          <w:tab w:val="left" w:pos="540"/>
        </w:tabs>
        <w:spacing w:line="288" w:lineRule="exact"/>
        <w:ind w:right="-5" w:firstLine="540"/>
        <w:jc w:val="both"/>
        <w:rPr>
          <w:rFonts w:ascii="Times New Roman" w:hAnsi="Times New Roman" w:cs="Times New Roman"/>
          <w:strike/>
          <w:sz w:val="24"/>
          <w:szCs w:val="24"/>
        </w:rPr>
      </w:pPr>
      <w:r w:rsidRPr="00895899">
        <w:rPr>
          <w:rFonts w:ascii="Times New Roman" w:hAnsi="Times New Roman" w:cs="Times New Roman"/>
          <w:strike/>
          <w:sz w:val="24"/>
          <w:szCs w:val="24"/>
        </w:rPr>
        <w:t>Genel kurulda, yalnızca gündemde yer alan maddeler görüşülür. Ancak toplantıda hazır bulunan üyelerin onda biri tarafından görüşülmesi yazılı olarak istenen konuların gündeme alınması zorunludur.</w:t>
      </w:r>
    </w:p>
    <w:p w:rsidR="00AA6892" w:rsidRPr="00895899" w:rsidRDefault="00AA6892" w:rsidP="00AA6892">
      <w:pPr>
        <w:tabs>
          <w:tab w:val="left" w:pos="540"/>
        </w:tabs>
        <w:spacing w:line="288" w:lineRule="exact"/>
        <w:ind w:right="-5" w:firstLine="540"/>
        <w:jc w:val="both"/>
        <w:rPr>
          <w:rFonts w:ascii="Times New Roman" w:hAnsi="Times New Roman" w:cs="Times New Roman"/>
          <w:strike/>
          <w:sz w:val="24"/>
          <w:szCs w:val="24"/>
        </w:rPr>
      </w:pPr>
      <w:r w:rsidRPr="00895899">
        <w:rPr>
          <w:rFonts w:ascii="Times New Roman" w:hAnsi="Times New Roman" w:cs="Times New Roman"/>
          <w:strike/>
          <w:sz w:val="24"/>
          <w:szCs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görevlendireceği kişi oy kullanır.</w:t>
      </w:r>
    </w:p>
    <w:p w:rsidR="00AA6892" w:rsidRDefault="00AA6892" w:rsidP="00AA6892">
      <w:pPr>
        <w:tabs>
          <w:tab w:val="left" w:pos="540"/>
        </w:tabs>
        <w:spacing w:after="240" w:line="270" w:lineRule="exact"/>
        <w:ind w:right="-6" w:firstLine="539"/>
        <w:jc w:val="both"/>
        <w:rPr>
          <w:rFonts w:ascii="Times New Roman" w:hAnsi="Times New Roman" w:cs="Times New Roman"/>
          <w:strike/>
          <w:sz w:val="24"/>
          <w:szCs w:val="24"/>
        </w:rPr>
      </w:pPr>
      <w:r>
        <w:rPr>
          <w:rFonts w:ascii="Times New Roman" w:hAnsi="Times New Roman" w:cs="Times New Roman"/>
          <w:sz w:val="24"/>
          <w:szCs w:val="24"/>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AA6892" w:rsidRPr="005B493B" w:rsidRDefault="00AA6892" w:rsidP="00AA6892">
      <w:pPr>
        <w:pStyle w:val="NormalWeb"/>
        <w:jc w:val="both"/>
        <w:rPr>
          <w:b/>
        </w:rPr>
      </w:pPr>
      <w:r w:rsidRPr="005B493B">
        <w:rPr>
          <w:b/>
        </w:rPr>
        <w:t>T</w:t>
      </w:r>
      <w:r w:rsidR="005B493B" w:rsidRPr="005B493B">
        <w:rPr>
          <w:b/>
        </w:rPr>
        <w:t>oplantı Gündemi:</w:t>
      </w:r>
    </w:p>
    <w:p w:rsidR="00AA6892" w:rsidRDefault="00AA6892" w:rsidP="00AA6892">
      <w:pPr>
        <w:pStyle w:val="NormalWeb"/>
        <w:jc w:val="both"/>
      </w:pPr>
      <w:r w:rsidRPr="00125B09">
        <w:rPr>
          <w:b/>
        </w:rPr>
        <w:t>Madde-12:</w:t>
      </w:r>
      <w:r>
        <w:t xml:space="preserve"> Genel Kurul gündemini, Yönetim Kurulu saptar, toplantıda </w:t>
      </w:r>
      <w:r w:rsidRPr="00895899">
        <w:rPr>
          <w:b/>
          <w:strike/>
        </w:rPr>
        <w:t>yalnız</w:t>
      </w:r>
      <w:r w:rsidR="00895899" w:rsidRPr="00895899">
        <w:rPr>
          <w:b/>
          <w:strike/>
        </w:rPr>
        <w:t xml:space="preserve"> </w:t>
      </w:r>
      <w:r w:rsidRPr="00895899">
        <w:rPr>
          <w:b/>
          <w:strike/>
        </w:rPr>
        <w:t>yer alan</w:t>
      </w:r>
      <w:r>
        <w:t xml:space="preserve"> </w:t>
      </w:r>
      <w:r w:rsidR="00895899" w:rsidRPr="00895899">
        <w:rPr>
          <w:b/>
        </w:rPr>
        <w:t>sadece gündemde ilan edilmiş</w:t>
      </w:r>
      <w:r w:rsidR="00895899">
        <w:t xml:space="preserve"> </w:t>
      </w:r>
      <w:r>
        <w:t>maddeler görüşülür ancak toplantı başladığında hazır bulunan üyelerin en az 1/10</w:t>
      </w:r>
      <w:r w:rsidR="00895899">
        <w:rPr>
          <w:b/>
        </w:rPr>
        <w:t xml:space="preserve">’unun </w:t>
      </w:r>
      <w:r w:rsidRPr="00895899">
        <w:rPr>
          <w:b/>
          <w:strike/>
        </w:rPr>
        <w:t xml:space="preserve"> tarafından</w:t>
      </w:r>
      <w:r>
        <w:t xml:space="preserve"> yazılı istemi ile </w:t>
      </w:r>
      <w:r w:rsidR="00285B5C" w:rsidRPr="00285B5C">
        <w:rPr>
          <w:b/>
        </w:rPr>
        <w:t>tüzük değişikliği de dahil olmak üzere</w:t>
      </w:r>
      <w:r w:rsidR="00285B5C">
        <w:t xml:space="preserve"> </w:t>
      </w:r>
      <w:r>
        <w:t xml:space="preserve">görüşülmesi istenen konuların gündeme alınması zorunludur. </w:t>
      </w:r>
    </w:p>
    <w:p w:rsidR="00AA6892" w:rsidRPr="00285B5C" w:rsidRDefault="00AA6892" w:rsidP="00AA6892">
      <w:pPr>
        <w:pStyle w:val="NormalWeb"/>
        <w:jc w:val="both"/>
        <w:rPr>
          <w:b/>
        </w:rPr>
      </w:pPr>
      <w:r>
        <w:t>Olağanüstü toplantı taleplerinde toplantı istemi ile beraber toplantının gündemi bildirilmek zorundadır.</w:t>
      </w:r>
      <w:r w:rsidR="00285B5C">
        <w:t xml:space="preserve"> </w:t>
      </w:r>
      <w:r w:rsidR="00285B5C" w:rsidRPr="00285B5C">
        <w:rPr>
          <w:b/>
        </w:rPr>
        <w:t>Olağanüstü toplantılarda sadece gündemde ilan edilen tüzük değpişiklikleri yapılabilir.</w:t>
      </w:r>
    </w:p>
    <w:p w:rsidR="00AA6892" w:rsidRPr="005B493B" w:rsidRDefault="005B493B" w:rsidP="00AA6892">
      <w:pPr>
        <w:pStyle w:val="NormalWeb"/>
        <w:jc w:val="both"/>
        <w:rPr>
          <w:b/>
        </w:rPr>
      </w:pPr>
      <w:r w:rsidRPr="005B493B">
        <w:rPr>
          <w:b/>
        </w:rPr>
        <w:t>Karar Yeter Sayısı,</w:t>
      </w:r>
      <w:r w:rsidR="009432C5">
        <w:rPr>
          <w:b/>
        </w:rPr>
        <w:t xml:space="preserve"> </w:t>
      </w:r>
      <w:r w:rsidRPr="005B493B">
        <w:rPr>
          <w:b/>
        </w:rPr>
        <w:t>oy kullanma ve karar alma usul ve şekilleri</w:t>
      </w:r>
      <w:r w:rsidR="00AA6892" w:rsidRPr="005B493B">
        <w:rPr>
          <w:b/>
        </w:rPr>
        <w:t>:</w:t>
      </w:r>
    </w:p>
    <w:p w:rsidR="00AA6892" w:rsidRDefault="00AA6892" w:rsidP="00AA6892">
      <w:pPr>
        <w:pStyle w:val="NormalWeb"/>
        <w:jc w:val="both"/>
      </w:pPr>
      <w:r w:rsidRPr="00125B09">
        <w:rPr>
          <w:b/>
        </w:rPr>
        <w:t>Madde- 13</w:t>
      </w:r>
      <w:r w:rsidRPr="00285B5C">
        <w:rPr>
          <w:strike/>
        </w:rPr>
        <w:t>: Genel Kurulda her üyenin bir oy hakkı vardır. Üye oyunu bizzat kullanmak zorundadır.</w:t>
      </w:r>
      <w:r>
        <w:t xml:space="preserve"> Genel Kurul kararları toplantıya katılan üyelerin salt çoğunluğu ile alınır. Şu kadar ki tüzük değişikliği ve derneğin feshi kararları, ancak toplantıya katılan üyelerin üçte iki (2/3) çoğunluğuyla alınır. Genel Kurulda, Yönetim ve Denetim Kurulu üyelerin seçimleri gizli oylama ile diğer konulardaki kararlar ise aksine karar alınmamışsa açık olarak oylanır. Gizli oylar, toplantı başkanı tarafından mühürlenmiş kağıtların veya oy pusulalarının üyeler </w:t>
      </w:r>
      <w:r>
        <w:lastRenderedPageBreak/>
        <w:t xml:space="preserve">tarafından gereği yapıldıktan sonra içi boş bir kaba atılması ile toplanan ve oy vermenin bitiminden sonra açık dökümü yapılarak belirlenen oylardır. Açık oylamada, </w:t>
      </w:r>
      <w:r w:rsidRPr="00285B5C">
        <w:rPr>
          <w:b/>
          <w:strike/>
        </w:rPr>
        <w:t>genel kurul</w:t>
      </w:r>
      <w:r>
        <w:t xml:space="preserve"> </w:t>
      </w:r>
      <w:r w:rsidR="00285B5C">
        <w:rPr>
          <w:b/>
        </w:rPr>
        <w:t xml:space="preserve">divan </w:t>
      </w:r>
      <w:r>
        <w:t>başkanının belirteceği yöntem uygulanır.</w:t>
      </w:r>
    </w:p>
    <w:p w:rsidR="005B493B" w:rsidRPr="005B493B" w:rsidRDefault="005B493B" w:rsidP="00AA6892">
      <w:pPr>
        <w:pStyle w:val="NormalWeb"/>
        <w:jc w:val="both"/>
        <w:rPr>
          <w:b/>
        </w:rPr>
      </w:pPr>
      <w:r w:rsidRPr="005B493B">
        <w:rPr>
          <w:b/>
        </w:rPr>
        <w:t>Genel Kurulun Görev ve Yetkileri:</w:t>
      </w:r>
    </w:p>
    <w:p w:rsidR="00AA6892" w:rsidRDefault="00AA6892" w:rsidP="00AA6892">
      <w:pPr>
        <w:pStyle w:val="NormalWeb"/>
        <w:jc w:val="both"/>
      </w:pPr>
      <w:r w:rsidRPr="00125B09">
        <w:rPr>
          <w:b/>
        </w:rPr>
        <w:t>Madde-14:</w:t>
      </w:r>
      <w:r>
        <w:t xml:space="preserve"> Aşağıdaki hususlar Genel Kurulca görüşülüp karara bağlanır:</w:t>
      </w:r>
    </w:p>
    <w:p w:rsidR="00AA6892" w:rsidRDefault="00AA6892" w:rsidP="00AA6892">
      <w:pPr>
        <w:pStyle w:val="NormalWeb"/>
        <w:jc w:val="both"/>
      </w:pPr>
      <w:r>
        <w:t>1. Dernek Organlarının ( Yönetim, Denetim ve Etik ve Onur Kurulunun) seçilmesi,</w:t>
      </w:r>
    </w:p>
    <w:p w:rsidR="00AA6892" w:rsidRDefault="00AA6892" w:rsidP="00AA6892">
      <w:pPr>
        <w:pStyle w:val="NormalWeb"/>
        <w:jc w:val="both"/>
      </w:pPr>
      <w:r>
        <w:t>Bunun için her kurulun seçiminde asıl üye sayısının 2/3 kadar fazla sayıda aday saptaması yapar ve gizli oy açık tasnifle yapılan seçimde en çok oy alanlar kurulun asıl üyeleri olur. Sonraki üyeler yedek listesini oluşturur.</w:t>
      </w:r>
    </w:p>
    <w:p w:rsidR="00AA6892" w:rsidRDefault="00285B5C" w:rsidP="00AA6892">
      <w:pPr>
        <w:pStyle w:val="NormalWeb"/>
        <w:jc w:val="both"/>
      </w:pPr>
      <w:r>
        <w:t>2</w:t>
      </w:r>
      <w:r w:rsidR="00AA6892">
        <w:t>. Dernek tüzüğünün değiştirilmesi,</w:t>
      </w:r>
    </w:p>
    <w:p w:rsidR="00AA6892" w:rsidRDefault="00285B5C" w:rsidP="00AA6892">
      <w:pPr>
        <w:pStyle w:val="NormalWeb"/>
        <w:jc w:val="both"/>
      </w:pPr>
      <w:r>
        <w:t>3</w:t>
      </w:r>
      <w:r w:rsidR="00AA6892">
        <w:t>. Yönetim ve Denetim Kurullarının faaliyet raporlarının görüşülerek, hesap ve denetçilerin raporlarının incelenmesi, uygun görüldüğü takdirde onaylanıp, ibra edilmesi,</w:t>
      </w:r>
    </w:p>
    <w:p w:rsidR="00AA6892" w:rsidRDefault="00285B5C" w:rsidP="00AA6892">
      <w:pPr>
        <w:pStyle w:val="NormalWeb"/>
        <w:jc w:val="both"/>
      </w:pPr>
      <w:r>
        <w:t>4</w:t>
      </w:r>
      <w:r w:rsidR="00AA6892">
        <w:t>. Yönetim Kurulunca hazırlanan bütçenin görüşülüp, aynen veya değiştirilerek kabul edilmesi,</w:t>
      </w:r>
    </w:p>
    <w:p w:rsidR="00AA6892" w:rsidRDefault="00285B5C" w:rsidP="00AA6892">
      <w:pPr>
        <w:pStyle w:val="NormalWeb"/>
        <w:jc w:val="both"/>
      </w:pPr>
      <w:r>
        <w:t>5</w:t>
      </w:r>
      <w:r w:rsidR="00AA6892">
        <w:t>. Dernek için gerekli taşınmaz malların kiralanması, ipotek alınması ve verilmesi, satın alınması veya mevcut taşınmaz malların satılması hususunda Yönetim Kuruluna yetki verilmesi,</w:t>
      </w:r>
    </w:p>
    <w:p w:rsidR="00AA6892" w:rsidRDefault="00285B5C" w:rsidP="00AA6892">
      <w:pPr>
        <w:pStyle w:val="NormalWeb"/>
        <w:jc w:val="both"/>
      </w:pPr>
      <w:r>
        <w:t>6</w:t>
      </w:r>
      <w:r w:rsidR="00AA6892">
        <w:t>. Dernek üyelik ödentilerini saptamak,</w:t>
      </w:r>
    </w:p>
    <w:p w:rsidR="00AA6892" w:rsidRDefault="00285B5C" w:rsidP="00AA6892">
      <w:pPr>
        <w:pStyle w:val="NormalWeb"/>
        <w:jc w:val="both"/>
      </w:pPr>
      <w:r>
        <w:t>7</w:t>
      </w:r>
      <w:r w:rsidR="00AA6892">
        <w:t>. Derneğin uluslararası ilişkilerini tartışmak ve benzer kuruluşlara üyeliklerine karar vermek,</w:t>
      </w:r>
    </w:p>
    <w:p w:rsidR="00AA6892" w:rsidRDefault="00285B5C" w:rsidP="00AA6892">
      <w:pPr>
        <w:pStyle w:val="NormalWeb"/>
        <w:jc w:val="both"/>
      </w:pPr>
      <w:r>
        <w:t>8</w:t>
      </w:r>
      <w:r w:rsidR="00AA6892">
        <w:t>. Üyelikten çıkarılma kararlarını kesinleştirmek,</w:t>
      </w:r>
    </w:p>
    <w:p w:rsidR="00AA6892" w:rsidRDefault="00285B5C" w:rsidP="00AA6892">
      <w:pPr>
        <w:pStyle w:val="NormalWeb"/>
        <w:jc w:val="both"/>
      </w:pPr>
      <w:r>
        <w:t>9</w:t>
      </w:r>
      <w:r w:rsidR="00AA6892">
        <w:t xml:space="preserve">. </w:t>
      </w:r>
      <w:r w:rsidR="00955DBE">
        <w:t>F</w:t>
      </w:r>
      <w:r w:rsidR="00AA6892">
        <w:t>ahri (Onursal) üyelik tekliflerini karara bağlamak,</w:t>
      </w:r>
    </w:p>
    <w:p w:rsidR="00AA6892" w:rsidRDefault="00285B5C" w:rsidP="00AA6892">
      <w:pPr>
        <w:pStyle w:val="NormalWeb"/>
        <w:jc w:val="both"/>
      </w:pPr>
      <w:r>
        <w:t>10</w:t>
      </w:r>
      <w:r w:rsidR="00AA6892">
        <w:t>. İbra edilmeyen yönetim kurulu hakkında dava açılıp açılmayacağına karar vermek,</w:t>
      </w:r>
    </w:p>
    <w:p w:rsidR="00AA6892" w:rsidRDefault="00285B5C" w:rsidP="00AA6892">
      <w:pPr>
        <w:pStyle w:val="NormalWeb"/>
        <w:jc w:val="both"/>
      </w:pPr>
      <w:r>
        <w:t>11</w:t>
      </w:r>
      <w:r w:rsidR="00AA6892">
        <w:t>. Yönetim Kurulunca gösterilen diğer teklifleri inceleyip karara bağlamak,</w:t>
      </w:r>
    </w:p>
    <w:p w:rsidR="00AA6892" w:rsidRDefault="00285B5C" w:rsidP="00AA6892">
      <w:pPr>
        <w:pStyle w:val="NormalWeb"/>
        <w:jc w:val="both"/>
      </w:pPr>
      <w:r>
        <w:t>12</w:t>
      </w:r>
      <w:r w:rsidR="00AA6892">
        <w:t>. Tüzüğün denetleme hükümleri ve medeni yasanın Genel Kurullara tanıdığı hak ve yetkileri kullanmak,</w:t>
      </w:r>
    </w:p>
    <w:p w:rsidR="00AA6892" w:rsidRDefault="00AA6892" w:rsidP="00AA6892">
      <w:pPr>
        <w:pStyle w:val="NormalWeb"/>
        <w:jc w:val="both"/>
      </w:pPr>
      <w:r>
        <w:t>1</w:t>
      </w:r>
      <w:r w:rsidR="00285B5C">
        <w:t>3</w:t>
      </w:r>
      <w:r>
        <w:t>. Dernek Yönetim ve Denetim Kurullarının kamu görevlisi olmayan başkan ve üyelerine verilecek ücret ile her türlü ödenek, yolluk ve tazminatlar ile ilgili Dernek hizmetleri için görevlendirilecek üyelere verilecek gündelik ve yolluk miktarlarının tespit edilmesi,</w:t>
      </w:r>
    </w:p>
    <w:p w:rsidR="00AA6892" w:rsidRDefault="00285B5C" w:rsidP="00AA6892">
      <w:pPr>
        <w:pStyle w:val="NormalWeb"/>
        <w:jc w:val="both"/>
      </w:pPr>
      <w:r>
        <w:t>14</w:t>
      </w:r>
      <w:r w:rsidR="00AA6892">
        <w:t>. Dernek yönetmelikleri ile değişiklikleri karara bağlamak,</w:t>
      </w:r>
    </w:p>
    <w:p w:rsidR="00AA6892" w:rsidRDefault="00AA6892" w:rsidP="00AA6892">
      <w:pPr>
        <w:pStyle w:val="NormalWeb"/>
        <w:jc w:val="both"/>
      </w:pPr>
      <w:r>
        <w:t>1</w:t>
      </w:r>
      <w:r w:rsidR="00285B5C">
        <w:t>5</w:t>
      </w:r>
      <w:r>
        <w:t>. Derneğin feshedilmesine karar vermek,</w:t>
      </w:r>
    </w:p>
    <w:p w:rsidR="00AA6892" w:rsidRDefault="00AA6892" w:rsidP="00AA6892">
      <w:pPr>
        <w:pStyle w:val="NormalWeb"/>
        <w:jc w:val="both"/>
      </w:pPr>
      <w:r>
        <w:t>1</w:t>
      </w:r>
      <w:r w:rsidR="00285B5C">
        <w:t>6</w:t>
      </w:r>
      <w:r>
        <w:t>. Dernek şubelerinin açılmasına ve kapanmasına karar vermek.</w:t>
      </w:r>
    </w:p>
    <w:p w:rsidR="005D3686" w:rsidRDefault="005D3686" w:rsidP="00AA6892">
      <w:pPr>
        <w:pStyle w:val="NormalWeb"/>
        <w:jc w:val="both"/>
        <w:rPr>
          <w:b/>
        </w:rPr>
      </w:pPr>
    </w:p>
    <w:p w:rsidR="005D3686" w:rsidRDefault="005D3686" w:rsidP="00AA6892">
      <w:pPr>
        <w:pStyle w:val="NormalWeb"/>
        <w:jc w:val="both"/>
        <w:rPr>
          <w:b/>
        </w:rPr>
      </w:pPr>
    </w:p>
    <w:p w:rsidR="00AA6892" w:rsidRPr="005B493B" w:rsidRDefault="005B493B" w:rsidP="00AA6892">
      <w:pPr>
        <w:pStyle w:val="NormalWeb"/>
        <w:jc w:val="both"/>
        <w:rPr>
          <w:b/>
        </w:rPr>
      </w:pPr>
      <w:r w:rsidRPr="005B493B">
        <w:rPr>
          <w:b/>
        </w:rPr>
        <w:t>Yöneti</w:t>
      </w:r>
      <w:r w:rsidR="00EE47DE">
        <w:rPr>
          <w:b/>
        </w:rPr>
        <w:t>m</w:t>
      </w:r>
      <w:r w:rsidRPr="005B493B">
        <w:rPr>
          <w:b/>
        </w:rPr>
        <w:t xml:space="preserve"> Kurulu:</w:t>
      </w:r>
    </w:p>
    <w:p w:rsidR="00AA6892" w:rsidRDefault="00AA6892" w:rsidP="00AA6892">
      <w:pPr>
        <w:pStyle w:val="NormalWeb"/>
        <w:jc w:val="both"/>
      </w:pPr>
      <w:r w:rsidRPr="00125B09">
        <w:rPr>
          <w:b/>
        </w:rPr>
        <w:t>Madde-15:</w:t>
      </w:r>
      <w:r>
        <w:t xml:space="preserve"> Yönetim Kurulu, derneğin faaliyetlerinden birinci derecede sorumlu organ olup, Yönetim Kurulu Başkanı Derneğin tüzel kişiliğini temsil eder. Yönetim Kurulu, Genel Kurulda, gizli oy ve açık tasnifle seçilecek 9 (dokuz ) asıl ve 6 (altı) yedek üyeden oluşur. Yönetim Kurulunun görev süresi iki yıldır. Yönetim Kurulu üyeleri daha sonraki yönetim kurullarında görev alabilirler. Asil üyeliklerde boşalma olduğu takdirde yedek üyelerin </w:t>
      </w:r>
      <w:r w:rsidR="00285B5C" w:rsidRPr="00285B5C">
        <w:rPr>
          <w:b/>
        </w:rPr>
        <w:t>sırayla</w:t>
      </w:r>
      <w:r w:rsidR="00285B5C">
        <w:t xml:space="preserve"> </w:t>
      </w:r>
      <w:r>
        <w:t xml:space="preserve">göreve çağrılması zorunludur. Yönetim Kurulu kendi içinde bir başkan, bir başkan yardımcısı, bir genel sekreter, bir sayman üye </w:t>
      </w:r>
      <w:r w:rsidRPr="00285B5C">
        <w:rPr>
          <w:b/>
          <w:strike/>
        </w:rPr>
        <w:t>ve üyeleri</w:t>
      </w:r>
      <w:r>
        <w:t xml:space="preserve"> seçerek görev taksimi yapar. Yönetim Kurulunda kararlar oy çokluğu ile alınır. Yönetim Kurulu en az</w:t>
      </w:r>
      <w:r w:rsidR="00285B5C">
        <w:t xml:space="preserve"> </w:t>
      </w:r>
      <w:r w:rsidR="00285B5C" w:rsidRPr="00285B5C">
        <w:rPr>
          <w:b/>
        </w:rPr>
        <w:t>2</w:t>
      </w:r>
      <w:r>
        <w:t xml:space="preserve"> ayda bir kez toplanır. Başkanın yokluğunda başkan yardımcısı toplantıyı yönetir. </w:t>
      </w:r>
    </w:p>
    <w:p w:rsidR="00AA6892" w:rsidRDefault="00AA6892" w:rsidP="00AA6892">
      <w:pPr>
        <w:pStyle w:val="NormalWeb"/>
        <w:jc w:val="both"/>
      </w:pPr>
      <w:r>
        <w:t>Yönetim Kurulu üye sayısı yedeklerin de çağırılıp ayrılmasından sonra salt çoğunluğun</w:t>
      </w:r>
      <w:r w:rsidR="00285B5C">
        <w:t xml:space="preserve"> </w:t>
      </w:r>
      <w:r w:rsidR="00285B5C">
        <w:rPr>
          <w:b/>
        </w:rPr>
        <w:t>(5 kişi)</w:t>
      </w:r>
      <w:r>
        <w:t xml:space="preserve"> altına inerse kalan üyeler veya Denetleme Kurulunun müdahalesi ile 1 ay içinde Genel Kurul toplantıya çağırılır. </w:t>
      </w:r>
    </w:p>
    <w:p w:rsidR="00AA6892" w:rsidRDefault="00AA6892" w:rsidP="00AA6892">
      <w:pPr>
        <w:pStyle w:val="NormalWeb"/>
        <w:jc w:val="both"/>
      </w:pPr>
      <w:r>
        <w:t>Yönetim kurulu ihtiyaç halinde başkan veya üç üyenin talebi üzerine toplanabilir</w:t>
      </w:r>
    </w:p>
    <w:p w:rsidR="00AA6892" w:rsidRPr="005B493B" w:rsidRDefault="005B493B" w:rsidP="00AA6892">
      <w:pPr>
        <w:pStyle w:val="NormalWeb"/>
        <w:jc w:val="both"/>
        <w:rPr>
          <w:b/>
        </w:rPr>
      </w:pPr>
      <w:r w:rsidRPr="005B493B">
        <w:rPr>
          <w:b/>
        </w:rPr>
        <w:t>Yönetim Kurulunun Görev ve Yetkileri</w:t>
      </w:r>
      <w:r w:rsidR="00AA6892" w:rsidRPr="005B493B">
        <w:rPr>
          <w:b/>
        </w:rPr>
        <w:t>:</w:t>
      </w:r>
    </w:p>
    <w:p w:rsidR="00AA6892" w:rsidRDefault="00AA6892" w:rsidP="00AA6892">
      <w:pPr>
        <w:pStyle w:val="NormalWeb"/>
        <w:jc w:val="both"/>
      </w:pPr>
      <w:r w:rsidRPr="00125B09">
        <w:rPr>
          <w:b/>
        </w:rPr>
        <w:t>Madde-16:</w:t>
      </w:r>
      <w:r>
        <w:t xml:space="preserve"> Yönetim Kurulu tüzük hükümlerine uygun olarak kendisine verilen görevleri yerine getirir kayıtlarını tutar ve faaliyetlerini genel kurula rapor eder.</w:t>
      </w:r>
    </w:p>
    <w:p w:rsidR="00AA6892" w:rsidRDefault="00AA6892" w:rsidP="00AA6892">
      <w:pPr>
        <w:pStyle w:val="NormalWeb"/>
        <w:jc w:val="both"/>
      </w:pPr>
      <w:r>
        <w:t>Yönetim Kurulunun görev ve yetkileri aşağıda sayılmıştır.</w:t>
      </w:r>
    </w:p>
    <w:p w:rsidR="00AA6892" w:rsidRDefault="00AA6892" w:rsidP="00AA6892">
      <w:pPr>
        <w:pStyle w:val="NormalWeb"/>
        <w:jc w:val="both"/>
      </w:pPr>
      <w:r>
        <w:t>1. Derneği temsil etmek veya bu hususta kendi üyelerinden bir veya bir kaç kişiye yetki vermek,</w:t>
      </w:r>
    </w:p>
    <w:p w:rsidR="00AA6892" w:rsidRDefault="00AA6892" w:rsidP="00AA6892">
      <w:pPr>
        <w:pStyle w:val="NormalWeb"/>
        <w:jc w:val="both"/>
      </w:pPr>
      <w:r>
        <w:t>2. Yurtdışı organizasyonlarda derneği temsil edecek delegeleri saptamak. Derneğe vekil tutulmasına karar vermek,</w:t>
      </w:r>
    </w:p>
    <w:p w:rsidR="00AA6892" w:rsidRDefault="00AA6892" w:rsidP="00AA6892">
      <w:pPr>
        <w:pStyle w:val="NormalWeb"/>
        <w:jc w:val="both"/>
      </w:pPr>
      <w:r>
        <w:t>3. Derneğin gelir ve giderlerine ilişkin işlemleri yapmak faaliyet raporu hazırlamak gelecek dönemin bütçe tasarısını hazırlayarak Genel Kurula sunmak,</w:t>
      </w:r>
    </w:p>
    <w:p w:rsidR="00AA6892" w:rsidRDefault="00AA6892" w:rsidP="00AA6892">
      <w:pPr>
        <w:pStyle w:val="NormalWeb"/>
        <w:jc w:val="both"/>
      </w:pPr>
      <w:r>
        <w:t>4. Üyeliğe kabul ve üyelikten çıkarılma işlemlerine tüzük hükümlerine göre yerine getirmek,</w:t>
      </w:r>
    </w:p>
    <w:p w:rsidR="00AA6892" w:rsidRDefault="00AA6892" w:rsidP="00AA6892">
      <w:pPr>
        <w:pStyle w:val="NormalWeb"/>
        <w:jc w:val="both"/>
      </w:pPr>
      <w:r>
        <w:t>5. Derneğin çalışmaları ile ilgili yönetmelikleri hazırlayarak Genel Kurulun onayına sunmak,</w:t>
      </w:r>
    </w:p>
    <w:p w:rsidR="00AA6892" w:rsidRDefault="00AA6892" w:rsidP="00AA6892">
      <w:pPr>
        <w:pStyle w:val="NormalWeb"/>
        <w:jc w:val="both"/>
      </w:pPr>
      <w:r>
        <w:t>6. Genel Kurul yetkisi ile taşınmaz mal satın almak, derneğe ait taşınır ve taşınmaz malları satmak bina veya tesis inşa etmek, devlet tahvili, hazine bonosu veya her nevi tahvil veya hisse senedi satın almak, kira sözleşmesi yapmak, Dernek lehine rehin ipotek veya aynı haklar tesis etmek,</w:t>
      </w:r>
    </w:p>
    <w:p w:rsidR="00AA6892" w:rsidRDefault="00AA6892" w:rsidP="00AA6892">
      <w:pPr>
        <w:pStyle w:val="NormalWeb"/>
        <w:jc w:val="both"/>
      </w:pPr>
      <w:r>
        <w:t>7. Genel Kurulu toplantıya çağırmak gerekli yasal işlemleri yapmak,</w:t>
      </w:r>
    </w:p>
    <w:p w:rsidR="00AA6892" w:rsidRDefault="00AA6892" w:rsidP="00AA6892">
      <w:pPr>
        <w:pStyle w:val="NormalWeb"/>
        <w:jc w:val="both"/>
      </w:pPr>
      <w:r>
        <w:t>8. Derneğin amaçlarını gerçekleştirmek için her çeşit kararı almak ve uygulamak,</w:t>
      </w:r>
    </w:p>
    <w:p w:rsidR="00AA6892" w:rsidRDefault="00AA6892" w:rsidP="00AA6892">
      <w:pPr>
        <w:pStyle w:val="NormalWeb"/>
        <w:jc w:val="both"/>
      </w:pPr>
      <w:r>
        <w:lastRenderedPageBreak/>
        <w:t>9. Dernek yayın faaliyetlerini yürütmek bunun için gerekli ekipleri organize etmek,</w:t>
      </w:r>
    </w:p>
    <w:p w:rsidR="00AA6892" w:rsidRDefault="00AA6892" w:rsidP="00AA6892">
      <w:pPr>
        <w:pStyle w:val="NormalWeb"/>
        <w:jc w:val="both"/>
      </w:pPr>
      <w:r>
        <w:t>10. Derneğin uygun göreceği yerlerde Derneğin temsilciliklerini açmak, açılan temsilcilikleri denetlemek, gereğinde temsilcileri fesih etmek,</w:t>
      </w:r>
    </w:p>
    <w:p w:rsidR="00AA6892" w:rsidRDefault="00AA6892" w:rsidP="00AA6892">
      <w:pPr>
        <w:pStyle w:val="NormalWeb"/>
        <w:jc w:val="both"/>
      </w:pPr>
      <w:r>
        <w:t>11. Her faaliyet yılı sonunda Derneğin yıllık bilanço ve Yönetim Kurulu çalışmalarını açıklayıcı raporu düzenleyerek, Denetim Kuruluna sunmak.</w:t>
      </w:r>
    </w:p>
    <w:p w:rsidR="00B12722" w:rsidRDefault="00B12722" w:rsidP="00AA6892">
      <w:pPr>
        <w:pStyle w:val="NormalWeb"/>
        <w:jc w:val="both"/>
        <w:rPr>
          <w:b/>
        </w:rPr>
      </w:pPr>
    </w:p>
    <w:p w:rsidR="00AA6892" w:rsidRPr="00D2711A" w:rsidRDefault="00D2711A" w:rsidP="00AA6892">
      <w:pPr>
        <w:pStyle w:val="NormalWeb"/>
        <w:jc w:val="both"/>
        <w:rPr>
          <w:b/>
        </w:rPr>
      </w:pPr>
      <w:r w:rsidRPr="00D2711A">
        <w:rPr>
          <w:b/>
        </w:rPr>
        <w:t>Denetleme Kurulu</w:t>
      </w:r>
      <w:r w:rsidR="00AA6892" w:rsidRPr="00D2711A">
        <w:rPr>
          <w:b/>
        </w:rPr>
        <w:t>:</w:t>
      </w:r>
    </w:p>
    <w:p w:rsidR="00AA6892" w:rsidRDefault="00AA6892" w:rsidP="00AA6892">
      <w:pPr>
        <w:pStyle w:val="NormalWeb"/>
        <w:jc w:val="both"/>
      </w:pPr>
      <w:r w:rsidRPr="00125B09">
        <w:rPr>
          <w:b/>
        </w:rPr>
        <w:t>Madde-17:</w:t>
      </w:r>
      <w:r>
        <w:t xml:space="preserve"> Denetleme Kurulu, Genel Kurulda, gizli oy ve açık tasnif ile seçilecek </w:t>
      </w:r>
      <w:r w:rsidR="00285B5C" w:rsidRPr="00285B5C">
        <w:rPr>
          <w:b/>
        </w:rPr>
        <w:t>3</w:t>
      </w:r>
      <w:r w:rsidRPr="00285B5C">
        <w:rPr>
          <w:b/>
        </w:rPr>
        <w:t xml:space="preserve"> (</w:t>
      </w:r>
      <w:r w:rsidR="00285B5C" w:rsidRPr="00285B5C">
        <w:rPr>
          <w:b/>
        </w:rPr>
        <w:t>üç</w:t>
      </w:r>
      <w:r w:rsidRPr="00285B5C">
        <w:rPr>
          <w:b/>
        </w:rPr>
        <w:t>)</w:t>
      </w:r>
      <w:r>
        <w:t xml:space="preserve"> asıl ve 3 (üç) yedek üyeden oluşur. En çok oy alan Denetim Kurulu Başkanı olur. Denetleme Kurulu iki (2) yıllığına seçilir. Denetim Kurulu tarafından en geç yılda bir defa derneğin denetimi gerçekleştirilir.</w:t>
      </w:r>
    </w:p>
    <w:p w:rsidR="00AA6892" w:rsidRPr="00D2711A" w:rsidRDefault="00D2711A" w:rsidP="00AA6892">
      <w:pPr>
        <w:pStyle w:val="NormalWeb"/>
        <w:jc w:val="both"/>
        <w:rPr>
          <w:b/>
        </w:rPr>
      </w:pPr>
      <w:r w:rsidRPr="00D2711A">
        <w:rPr>
          <w:b/>
        </w:rPr>
        <w:t>Denetleme Kurulu Görev ve Yetkileri</w:t>
      </w:r>
      <w:r w:rsidR="00AA6892" w:rsidRPr="00D2711A">
        <w:rPr>
          <w:b/>
        </w:rPr>
        <w:t>:</w:t>
      </w:r>
    </w:p>
    <w:p w:rsidR="00AA6892" w:rsidRDefault="00AA6892" w:rsidP="00AA6892">
      <w:pPr>
        <w:pStyle w:val="NormalWeb"/>
        <w:jc w:val="both"/>
      </w:pPr>
      <w:r w:rsidRPr="00125B09">
        <w:rPr>
          <w:b/>
        </w:rPr>
        <w:t>Madde-18:</w:t>
      </w:r>
      <w:r>
        <w:t xml:space="preserve"> Denetleme Kurulu, en geç yılda bir kez ve belirsiz zamanlarda Derneğin bütün hesap ve işlemlerini Yönetim Kurulunun işlem ve faaliyetlerini, Derneğin mali durumunu inceler ve denetler. Denetleme Kurulunda kararlar oy çokluğu ile alınır. Denetleme Kurulunun diğer görev ve yetkileri şunlardır:</w:t>
      </w:r>
    </w:p>
    <w:p w:rsidR="00AA6892" w:rsidRDefault="00AA6892" w:rsidP="00AA6892">
      <w:pPr>
        <w:pStyle w:val="NormalWeb"/>
        <w:jc w:val="both"/>
      </w:pPr>
      <w:r>
        <w:t>1. Yapılan denetim sonucu düzenlenecek raporları, Yönetim Kuruluna ve Genel Kurul toplantısından önceki hazırlanacak yıllık raporları Genel Kurula sunar,</w:t>
      </w:r>
    </w:p>
    <w:p w:rsidR="00AA6892" w:rsidRDefault="00AA6892" w:rsidP="00AA6892">
      <w:pPr>
        <w:pStyle w:val="NormalWeb"/>
        <w:jc w:val="both"/>
      </w:pPr>
      <w:r>
        <w:t>2. Gerektiğinde Genel Kurulu toplantıya çağırmak,</w:t>
      </w:r>
    </w:p>
    <w:p w:rsidR="00AA6892" w:rsidRDefault="00AA6892" w:rsidP="00AA6892">
      <w:pPr>
        <w:pStyle w:val="NormalWeb"/>
        <w:jc w:val="both"/>
      </w:pPr>
      <w:r>
        <w:t>3. Derneğin, karar, gelir ve gider defterlerini, makbuz ve diğer ilgili dosyaları incelemek,</w:t>
      </w:r>
    </w:p>
    <w:p w:rsidR="00AA6892" w:rsidRDefault="00AA6892" w:rsidP="00AA6892">
      <w:pPr>
        <w:pStyle w:val="NormalWeb"/>
        <w:jc w:val="both"/>
      </w:pPr>
      <w:r>
        <w:t>4. Harcamaların Yönetim Kurulu kararlarına uygunluğunu araştırmak,</w:t>
      </w:r>
    </w:p>
    <w:p w:rsidR="00AA6892" w:rsidRDefault="00AA6892" w:rsidP="00AA6892">
      <w:pPr>
        <w:pStyle w:val="NormalWeb"/>
        <w:jc w:val="both"/>
      </w:pPr>
      <w:r>
        <w:t>5.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denetler.</w:t>
      </w:r>
    </w:p>
    <w:p w:rsidR="00AA6892" w:rsidRPr="00D2711A" w:rsidRDefault="00D2711A" w:rsidP="00AA6892">
      <w:pPr>
        <w:pStyle w:val="NormalWeb"/>
        <w:jc w:val="both"/>
        <w:rPr>
          <w:b/>
        </w:rPr>
      </w:pPr>
      <w:r w:rsidRPr="00D2711A">
        <w:rPr>
          <w:b/>
        </w:rPr>
        <w:t>Etik ve Onur Kurulu:</w:t>
      </w:r>
      <w:r w:rsidR="00AA6892" w:rsidRPr="00D2711A">
        <w:rPr>
          <w:b/>
        </w:rPr>
        <w:t xml:space="preserve"> </w:t>
      </w:r>
    </w:p>
    <w:p w:rsidR="00AA6892" w:rsidRDefault="00AA6892" w:rsidP="00AA6892">
      <w:pPr>
        <w:pStyle w:val="NormalWeb"/>
        <w:jc w:val="both"/>
      </w:pPr>
      <w:r w:rsidRPr="00125B09">
        <w:rPr>
          <w:b/>
        </w:rPr>
        <w:t>Madde-19:</w:t>
      </w:r>
      <w:r>
        <w:t xml:space="preserve"> Genel Kurulda gizli oyla iki yıl için seçilen 3 asıl üyeden oluşur. Oy sıralamasına göre üç yedek saptanır Bir kurumdan birden fazla üye etik</w:t>
      </w:r>
      <w:r w:rsidR="00285B5C">
        <w:t xml:space="preserve"> ve onur</w:t>
      </w:r>
      <w:r>
        <w:t xml:space="preserve"> kurul</w:t>
      </w:r>
      <w:r w:rsidR="00285B5C">
        <w:t>u</w:t>
      </w:r>
      <w:r>
        <w:t xml:space="preserve"> üyesi olamaz</w:t>
      </w:r>
    </w:p>
    <w:p w:rsidR="00AA6892" w:rsidRDefault="00AA6892" w:rsidP="00AA6892">
      <w:pPr>
        <w:pStyle w:val="NormalWeb"/>
        <w:jc w:val="both"/>
      </w:pPr>
      <w:r>
        <w:t>Etik</w:t>
      </w:r>
      <w:r w:rsidR="00285B5C">
        <w:t xml:space="preserve"> ve onur</w:t>
      </w:r>
      <w:r>
        <w:t xml:space="preserve"> kurul</w:t>
      </w:r>
      <w:r w:rsidR="00285B5C">
        <w:t>un</w:t>
      </w:r>
      <w:r>
        <w:t>a seçilebilmek için, tüzükte asli üyelik için gerekli koşullardan başka, halen hekimlik görevlerini yapıyor olmak veya meslekle ilgili idari bir görevde bulunmak, kulak burun boğaz, baş ve boyun cerrahisi hastalıkları alanında en az 15 yıllık meslek deneyimi bulunmak gereklidir. Üyeler kendi aralarında bir başkan bir sekreter seçer. Toplantılar salt çoğunlukla yapılır. Kararlar katılımın salt çoğunluğu ile alınır. Raporlarını gereği yapılmak üzere yönetim kuruluna verir</w:t>
      </w:r>
    </w:p>
    <w:p w:rsidR="00315756" w:rsidRDefault="00315756" w:rsidP="00AA6892">
      <w:pPr>
        <w:pStyle w:val="NormalWeb"/>
        <w:jc w:val="both"/>
      </w:pPr>
    </w:p>
    <w:p w:rsidR="00AA6892" w:rsidRDefault="00AA6892" w:rsidP="00AA6892">
      <w:pPr>
        <w:pStyle w:val="NormalWeb"/>
        <w:jc w:val="both"/>
      </w:pPr>
      <w:r>
        <w:t>Etik ve Onur Kurulunun görevleri:</w:t>
      </w:r>
    </w:p>
    <w:p w:rsidR="00AA6892" w:rsidRDefault="00AA6892" w:rsidP="00AA6892">
      <w:pPr>
        <w:pStyle w:val="NormalWeb"/>
        <w:jc w:val="both"/>
      </w:pPr>
      <w:r>
        <w:t>Meslek onurunun korunması için her türlü tedbiri alır, gelen şikayetleri dernek tüzüğü, yönetmelik, etik yönerge, düzenleme ve kanunlar çerçevesinde değerlendirir, Yönetim Kurulunun başvurusuyla öncelikle kulak burun boğaz ve baş boyun cerrahisinin evrensel bilim ve etik kurallarına aykırı ve/veya Derneğinin ulusal ve uluslararası saygınlığına gölge düşürecek davranışlarda bulunan üyeler hakkında disiplin yönetmeliğine uygun, disiplin kovuşturması yapmaktır. Gerekirse üyenin ihracı için Yönetim Kuruluna öneri verir. Dernek Başkanı bu toplantılara katılabilir, bilgi verebilir fakat oy kullanamaz.</w:t>
      </w:r>
    </w:p>
    <w:p w:rsidR="00AA6892" w:rsidRPr="00D2711A" w:rsidRDefault="00D2711A" w:rsidP="00AA6892">
      <w:pPr>
        <w:pStyle w:val="NormalWeb"/>
        <w:jc w:val="both"/>
        <w:rPr>
          <w:b/>
        </w:rPr>
      </w:pPr>
      <w:r w:rsidRPr="00D2711A">
        <w:rPr>
          <w:b/>
        </w:rPr>
        <w:t xml:space="preserve">Danışma </w:t>
      </w:r>
      <w:r w:rsidR="00285B5C">
        <w:rPr>
          <w:b/>
        </w:rPr>
        <w:t>Kurulu</w:t>
      </w:r>
      <w:r w:rsidRPr="00285B5C">
        <w:rPr>
          <w:b/>
          <w:strike/>
        </w:rPr>
        <w:t>Konseyi</w:t>
      </w:r>
      <w:r w:rsidRPr="00D2711A">
        <w:rPr>
          <w:b/>
        </w:rPr>
        <w:t>:</w:t>
      </w:r>
    </w:p>
    <w:p w:rsidR="00AA6892" w:rsidRPr="00B543E2" w:rsidRDefault="00AA6892" w:rsidP="00AA6892">
      <w:pPr>
        <w:pStyle w:val="NormalWeb"/>
        <w:jc w:val="both"/>
        <w:rPr>
          <w:b/>
        </w:rPr>
      </w:pPr>
      <w:r w:rsidRPr="00125B09">
        <w:rPr>
          <w:b/>
        </w:rPr>
        <w:t>Madde-20</w:t>
      </w:r>
      <w:r>
        <w:t>: Danışma Konseyi, Yönetim Kurulunun genişletilmiş halidir. Dernek Yönetim Kurulu</w:t>
      </w:r>
      <w:r w:rsidR="00285B5C">
        <w:t xml:space="preserve"> üyeleri</w:t>
      </w:r>
      <w:r>
        <w:t xml:space="preserve"> önceki Kulak Burun Boğaz ve Baş Boyun Cerrahisi Derneği Başkanlarının, Denetleme Kurulu Başkanının,</w:t>
      </w:r>
      <w:r w:rsidR="00125B09">
        <w:t xml:space="preserve"> </w:t>
      </w:r>
      <w:r>
        <w:t>Etik ve Onur Kurulu Başkanının, Üniversitelerde Anabilim Dalı başkanları ve Eğitim Araştırma Hastanelerinde Eğitim ve/veya İdari sorumlularının katılımı ile oluşur.</w:t>
      </w:r>
      <w:r w:rsidR="00125B09">
        <w:t xml:space="preserve"> </w:t>
      </w:r>
      <w:r w:rsidRPr="00B543E2">
        <w:rPr>
          <w:b/>
          <w:strike/>
        </w:rPr>
        <w:t>Konsey</w:t>
      </w:r>
      <w:r w:rsidR="00B543E2">
        <w:t xml:space="preserve"> Kurul</w:t>
      </w:r>
      <w:r>
        <w:t xml:space="preserve"> yılda en az </w:t>
      </w:r>
      <w:r w:rsidR="00B543E2" w:rsidRPr="00B543E2">
        <w:rPr>
          <w:b/>
        </w:rPr>
        <w:t>1</w:t>
      </w:r>
      <w:r w:rsidRPr="00B543E2">
        <w:rPr>
          <w:b/>
        </w:rPr>
        <w:t xml:space="preserve"> (</w:t>
      </w:r>
      <w:r w:rsidR="00B543E2" w:rsidRPr="00B543E2">
        <w:rPr>
          <w:b/>
        </w:rPr>
        <w:t>bir</w:t>
      </w:r>
      <w:r w:rsidRPr="00B543E2">
        <w:rPr>
          <w:b/>
        </w:rPr>
        <w:t>)</w:t>
      </w:r>
      <w:r>
        <w:t xml:space="preserve"> defa Dernek Yönetim Kurulu’nun çağrısı ile birlikte toplanır ve Yönetim Kurulu’nun belirlediği gündem ile Derneği ilgilendiren her konuda görüş alış verişi yapar ve önerilerde bulunur.</w:t>
      </w:r>
      <w:r w:rsidR="00125B09">
        <w:t xml:space="preserve"> </w:t>
      </w:r>
      <w:r>
        <w:t>Yönetmeliklerde belirlenen görevlerini yerine getirir.</w:t>
      </w:r>
      <w:r w:rsidR="00B543E2">
        <w:t xml:space="preserve"> </w:t>
      </w:r>
      <w:r w:rsidR="00B543E2" w:rsidRPr="00B543E2">
        <w:rPr>
          <w:b/>
        </w:rPr>
        <w:t>Danışma kurulu toplantı salt çoğunluğu ile tavsiye kararları alabilir.</w:t>
      </w:r>
    </w:p>
    <w:p w:rsidR="00AA6892" w:rsidRPr="00B543E2" w:rsidRDefault="00B543E2" w:rsidP="00AA6892">
      <w:pPr>
        <w:pStyle w:val="NormalWeb"/>
        <w:jc w:val="both"/>
        <w:rPr>
          <w:b/>
        </w:rPr>
      </w:pPr>
      <w:r>
        <w:t>Danışma Kurulu</w:t>
      </w:r>
      <w:r w:rsidR="00AA6892">
        <w:t xml:space="preserve"> çalışma guruplarının oluşturulması konularında dernek yönetim kuruluna yardımcı olur.</w:t>
      </w:r>
      <w:r>
        <w:t xml:space="preserve"> </w:t>
      </w:r>
      <w:r w:rsidRPr="00B543E2">
        <w:rPr>
          <w:b/>
        </w:rPr>
        <w:t>Diğer derneklerle olan ilişkiler, bu derneklere temsilci ve yönetim kurulu adayları belirlenmesi konusunda tavsiye kararları alır.</w:t>
      </w:r>
    </w:p>
    <w:p w:rsidR="00AA6892" w:rsidRPr="00D2711A" w:rsidRDefault="00D2711A" w:rsidP="00AA6892">
      <w:pPr>
        <w:pStyle w:val="NormalWeb"/>
        <w:jc w:val="both"/>
        <w:rPr>
          <w:b/>
        </w:rPr>
      </w:pPr>
      <w:r w:rsidRPr="00D2711A">
        <w:rPr>
          <w:b/>
        </w:rPr>
        <w:t>Çalışma Gurupları ve Komisyonlar:</w:t>
      </w:r>
    </w:p>
    <w:p w:rsidR="00AA6892" w:rsidRDefault="00AA6892" w:rsidP="00AA6892">
      <w:pPr>
        <w:pStyle w:val="NormalWeb"/>
        <w:jc w:val="both"/>
      </w:pPr>
      <w:r w:rsidRPr="00125B09">
        <w:rPr>
          <w:b/>
        </w:rPr>
        <w:t>Madde-21:</w:t>
      </w:r>
      <w:r>
        <w:t xml:space="preserve"> Dernek, kulak burun boğaz ve baş boyun cerrahisi içinde ilgi ve uygulama alanları esas alınarak tüzükte belirtilen amaçları gerçekleştirmek, faaliyetlerini etkin kılmak ve daha verimli çalışabilmek </w:t>
      </w:r>
      <w:r w:rsidR="00125B09">
        <w:t xml:space="preserve">için ihtiyaç duyduğu alanlarda </w:t>
      </w:r>
      <w:r>
        <w:t>yönetim kurulu kararıyla yönetim kuruluna bağlı geçici veya sürekli çalışma grupları ve/veya çalışma komisyonları oluşturulabilir. Bu grupların ve komisyonların oluşumu, işlevleri ve çalışma biçimlerine (kaç asıl kaç yedek üyeden ve kimlerden oluşturulacağına ve süresine )yönetim kurulu karar verir</w:t>
      </w:r>
      <w:r w:rsidR="00893DEF">
        <w:t xml:space="preserve"> </w:t>
      </w:r>
      <w:r>
        <w:t>.İhtiyaç duyulursa bununla ilgili bir yönerge hazırlanabilir.</w:t>
      </w:r>
    </w:p>
    <w:p w:rsidR="00AA6892" w:rsidRDefault="00AA6892" w:rsidP="00AA6892">
      <w:pPr>
        <w:pStyle w:val="NormalWeb"/>
        <w:jc w:val="both"/>
      </w:pPr>
      <w:r>
        <w:t xml:space="preserve"> Çalışma Grupları, Yönetim Kuruluna bağlı olarak çalışan, kulak burun boğaz ve baş boyun cerrahisi hastalıklarının belirli alanlarına ilgi duyan üyeleri bir araya getiren, bu üyeler arasındaki iletişimi geliştiren, ve ulusal politikalar oluşturmada bilimsel danışman işlevi gören gruplardır.</w:t>
      </w:r>
    </w:p>
    <w:p w:rsidR="00AA6892" w:rsidRPr="00D2711A" w:rsidRDefault="00D2711A" w:rsidP="00AA6892">
      <w:pPr>
        <w:pStyle w:val="NormalWeb"/>
        <w:jc w:val="both"/>
        <w:rPr>
          <w:b/>
        </w:rPr>
      </w:pPr>
      <w:r w:rsidRPr="00D2711A">
        <w:rPr>
          <w:b/>
        </w:rPr>
        <w:t>Dernek Organlarına Seçilenlerin İdareye Bildirimi:</w:t>
      </w:r>
    </w:p>
    <w:p w:rsidR="00AA6892" w:rsidRDefault="00AA6892" w:rsidP="00AA6892">
      <w:pPr>
        <w:pStyle w:val="NormalWeb"/>
        <w:jc w:val="both"/>
      </w:pPr>
      <w:r w:rsidRPr="00125B09">
        <w:rPr>
          <w:b/>
        </w:rPr>
        <w:t>Madde-22</w:t>
      </w:r>
      <w:r>
        <w:t>: Genel Kurulca yapılan seçimi izleyen 30 (otuz) gün içinde, Yönetim Kurulu Başkanı tarafından yönetim ve denetleme kurulları ile derneğin diğer organlarına seçilen asil ve yedek üyelerin ad ve soyadları, baba adları, doğum yeri ve tarihleri, meslekleri ve ikametgâhları, Dernek Merkezinin bulunduğu yerin en büyük mülki amirliğine yazı ile bildirilir.</w:t>
      </w:r>
    </w:p>
    <w:p w:rsidR="00A1373C" w:rsidRDefault="00A1373C" w:rsidP="00AA6892">
      <w:pPr>
        <w:pStyle w:val="NormalWeb"/>
        <w:jc w:val="both"/>
        <w:rPr>
          <w:b/>
        </w:rPr>
      </w:pPr>
    </w:p>
    <w:p w:rsidR="00A1373C" w:rsidRDefault="00A1373C" w:rsidP="00AA6892">
      <w:pPr>
        <w:pStyle w:val="NormalWeb"/>
        <w:jc w:val="both"/>
        <w:rPr>
          <w:b/>
        </w:rPr>
      </w:pPr>
    </w:p>
    <w:p w:rsidR="00AA6892" w:rsidRPr="00D2711A" w:rsidRDefault="00D2711A" w:rsidP="00AA6892">
      <w:pPr>
        <w:pStyle w:val="NormalWeb"/>
        <w:jc w:val="both"/>
        <w:rPr>
          <w:b/>
        </w:rPr>
      </w:pPr>
      <w:r w:rsidRPr="00D2711A">
        <w:rPr>
          <w:b/>
        </w:rPr>
        <w:t>Derneğin Gelir Kaynakları:</w:t>
      </w:r>
      <w:r w:rsidR="00AA6892" w:rsidRPr="00D2711A">
        <w:rPr>
          <w:b/>
        </w:rPr>
        <w:t xml:space="preserve"> </w:t>
      </w:r>
    </w:p>
    <w:p w:rsidR="00AA6892" w:rsidRDefault="00AA6892" w:rsidP="00AA6892">
      <w:pPr>
        <w:pStyle w:val="NormalWeb"/>
        <w:jc w:val="both"/>
      </w:pPr>
      <w:r w:rsidRPr="00125B09">
        <w:rPr>
          <w:b/>
        </w:rPr>
        <w:t>Madde-23</w:t>
      </w:r>
      <w:r>
        <w:t>:</w:t>
      </w:r>
    </w:p>
    <w:p w:rsidR="00AA6892" w:rsidRDefault="00AA6892" w:rsidP="00AA6892">
      <w:pPr>
        <w:pStyle w:val="NormalWeb"/>
        <w:jc w:val="both"/>
      </w:pPr>
      <w:r>
        <w:t>Derneğin gelir kaynakları aşağıda sayılmıştır.</w:t>
      </w:r>
    </w:p>
    <w:p w:rsidR="00AA6892" w:rsidRDefault="00AA6892" w:rsidP="00AA6892">
      <w:pPr>
        <w:pStyle w:val="NormalWeb"/>
        <w:numPr>
          <w:ilvl w:val="0"/>
          <w:numId w:val="2"/>
        </w:numPr>
        <w:jc w:val="both"/>
      </w:pPr>
      <w:r>
        <w:t xml:space="preserve">Üye aidatı: Üyelerden giriş ödentisi alınmaz. </w:t>
      </w:r>
    </w:p>
    <w:p w:rsidR="00AA6892" w:rsidRDefault="00AA6892" w:rsidP="00AA6892">
      <w:pPr>
        <w:pStyle w:val="NormalWeb"/>
        <w:numPr>
          <w:ilvl w:val="0"/>
          <w:numId w:val="2"/>
        </w:numPr>
        <w:jc w:val="both"/>
      </w:pPr>
      <w:r>
        <w:t xml:space="preserve">Yıllık aidatın ne kadar olacağına  </w:t>
      </w:r>
      <w:r w:rsidR="00B543E2" w:rsidRPr="00B543E2">
        <w:rPr>
          <w:b/>
        </w:rPr>
        <w:t>genel kurul</w:t>
      </w:r>
      <w:r>
        <w:t xml:space="preserve"> karar verir. Üyeler aidatlarını havale, kredi kartı, nakden vb. şekilde ödeyebilir. Borcunu ödemeyen üyelere yönetim kurulunca çeşitli iletişim yolları kullanılmak suretiyle hatırlatılır.</w:t>
      </w:r>
    </w:p>
    <w:p w:rsidR="00AA6892" w:rsidRDefault="00893DEF" w:rsidP="00AA6892">
      <w:pPr>
        <w:pStyle w:val="NormalWeb"/>
        <w:jc w:val="both"/>
      </w:pPr>
      <w:r>
        <w:t xml:space="preserve">      c</w:t>
      </w:r>
      <w:r w:rsidR="00AA6892">
        <w:t>) Yayınlar</w:t>
      </w:r>
      <w:r w:rsidR="00B543E2">
        <w:t>,</w:t>
      </w:r>
      <w:r w:rsidR="00AA6892">
        <w:t xml:space="preserve"> her türlü kongre</w:t>
      </w:r>
      <w:r w:rsidR="00B543E2">
        <w:t xml:space="preserve">, </w:t>
      </w:r>
      <w:r w:rsidR="00B543E2" w:rsidRPr="00B543E2">
        <w:rPr>
          <w:b/>
        </w:rPr>
        <w:t>toplantı, kurs, çalıştay</w:t>
      </w:r>
      <w:r w:rsidR="00B543E2">
        <w:t xml:space="preserve"> </w:t>
      </w:r>
      <w:r w:rsidR="00AA6892">
        <w:t xml:space="preserve"> ve organizasyonlardan sağlanan gelirler,</w:t>
      </w:r>
    </w:p>
    <w:p w:rsidR="00AA6892" w:rsidRDefault="00D2711A" w:rsidP="00AA6892">
      <w:pPr>
        <w:pStyle w:val="NormalWeb"/>
        <w:jc w:val="both"/>
      </w:pPr>
      <w:r>
        <w:t xml:space="preserve">      </w:t>
      </w:r>
      <w:r w:rsidR="00893DEF">
        <w:t>d</w:t>
      </w:r>
      <w:r w:rsidR="00AA6892">
        <w:t>) Gerçek ve tüzel kişilerin kendi isteği ile derneğe yaptıkları bağış ve yardımlar,</w:t>
      </w:r>
    </w:p>
    <w:p w:rsidR="00D2711A" w:rsidRDefault="00D2711A" w:rsidP="00AA6892">
      <w:pPr>
        <w:pStyle w:val="NormalWeb"/>
        <w:jc w:val="both"/>
      </w:pPr>
      <w:r>
        <w:t xml:space="preserve">      </w:t>
      </w:r>
      <w:r w:rsidR="00893DEF">
        <w:t>e</w:t>
      </w:r>
      <w:r w:rsidR="00AA6892">
        <w:t xml:space="preserve">) Derneğin </w:t>
      </w:r>
      <w:r w:rsidR="00AA6892" w:rsidRPr="00B543E2">
        <w:rPr>
          <w:b/>
          <w:strike/>
        </w:rPr>
        <w:t>mal varlığı</w:t>
      </w:r>
      <w:r w:rsidR="00AA6892">
        <w:t xml:space="preserve"> </w:t>
      </w:r>
      <w:r w:rsidR="00B543E2">
        <w:rPr>
          <w:b/>
        </w:rPr>
        <w:t xml:space="preserve">gayrimenkul, menkul değerleri </w:t>
      </w:r>
      <w:r w:rsidR="00AA6892">
        <w:t>ve iktisadi işletmelerinden elde edilen gelirler</w:t>
      </w:r>
    </w:p>
    <w:p w:rsidR="00AA6892" w:rsidRDefault="00D2711A" w:rsidP="00AA6892">
      <w:pPr>
        <w:pStyle w:val="NormalWeb"/>
        <w:jc w:val="both"/>
      </w:pPr>
      <w:r>
        <w:t xml:space="preserve">      </w:t>
      </w:r>
      <w:r w:rsidR="00061F4F">
        <w:t xml:space="preserve"> </w:t>
      </w:r>
      <w:r>
        <w:t xml:space="preserve"> </w:t>
      </w:r>
      <w:r w:rsidR="00893DEF">
        <w:t>f</w:t>
      </w:r>
      <w:r w:rsidR="00AA6892">
        <w:t>)Bağış ve yardımlar,</w:t>
      </w:r>
    </w:p>
    <w:p w:rsidR="00AA6892" w:rsidRDefault="00AA6892" w:rsidP="00AA6892">
      <w:pPr>
        <w:pStyle w:val="NormalWeb"/>
        <w:jc w:val="both"/>
      </w:pPr>
    </w:p>
    <w:p w:rsidR="00893DEF" w:rsidRDefault="00AA6892" w:rsidP="00AA6892">
      <w:pPr>
        <w:pStyle w:val="NormalWeb"/>
        <w:jc w:val="both"/>
      </w:pPr>
      <w:r w:rsidRPr="00D2711A">
        <w:rPr>
          <w:b/>
        </w:rPr>
        <w:t>Kulak Burun Boğaz ve Baş Boyun Cerrahisi Derneği İktisadi İşletmesi</w:t>
      </w:r>
      <w:r w:rsidR="00D2711A">
        <w:rPr>
          <w:b/>
        </w:rPr>
        <w:t>:</w:t>
      </w:r>
    </w:p>
    <w:p w:rsidR="00AA6892" w:rsidRDefault="00AA6892" w:rsidP="00AA6892">
      <w:pPr>
        <w:pStyle w:val="NormalWeb"/>
        <w:jc w:val="both"/>
      </w:pPr>
      <w:r>
        <w:t>Kulak Burun Boğaz ve Baş Boyun Cerrahisi Derneği Tüzüğünün 3. maddesinde “Derneğin Amacı ve Bu Amacı Gerçekleştirmek için Sürdürülecek Çalışmalar” başlığı altında sayılan konularla sınırlı olmak üzere gelir elde etmek amacına yönelik faaliyette bulunacaktır.</w:t>
      </w:r>
      <w:r w:rsidR="00125B09">
        <w:t xml:space="preserve"> </w:t>
      </w:r>
      <w:r>
        <w:t>Kulak Burun Boğaz ve Baş Boyun Cerrahisi Derneği İktisadi İşletmesi Yönetim Kurulu maddi işleri ve muameleleri yürütebilir. Kazandırıcı ve borçlandırıcı işlemler hakkında karar alma yetkisi Kulak Burun Boğaz ve Baş Boyun Cerrahisi Derneği Yönetim Kurulundadır.</w:t>
      </w:r>
    </w:p>
    <w:p w:rsidR="00AA6892" w:rsidRDefault="00AA6892" w:rsidP="00AA6892">
      <w:pPr>
        <w:pStyle w:val="NormalWeb"/>
        <w:jc w:val="both"/>
      </w:pPr>
      <w:r>
        <w:t>Kulak Burun Boğaz ve Baş Boyun Cerrahisi Derneği İktisadi İşletmesinin, Kulak Burun Boğaz ve Baş Boyun Cerrahisi Derneği Tüzüğü 3.maddesinde yer alan faaliyet alanları yanında Kulak Burun Boğaz ve Baş Boyun Cerrahisi Derneği Yönetim Kurulu Kararı ile aşağıdaki kararları alabilir.</w:t>
      </w:r>
    </w:p>
    <w:p w:rsidR="00AA6892" w:rsidRDefault="00AA6892" w:rsidP="00AA6892">
      <w:pPr>
        <w:pStyle w:val="NormalWeb"/>
        <w:jc w:val="both"/>
      </w:pPr>
      <w:r>
        <w:t>1- Taşınmaz mallar üzerinde yararlanma, oturma gibi mülkiyet dışındaki ayni haklar kabul etmek ve bunları kullanmak,</w:t>
      </w:r>
    </w:p>
    <w:p w:rsidR="00AA6892" w:rsidRDefault="00AA6892" w:rsidP="00AA6892">
      <w:pPr>
        <w:pStyle w:val="NormalWeb"/>
        <w:jc w:val="both"/>
      </w:pPr>
      <w:r>
        <w:t>2- İktisadi işletme amacına ulaşmak üzere gerektiğinde kredi kullanmak, edindiği malları kazandığı haklar ve yaptırdığı işler için borçlanmak, taşınır ve taşınmaz malları rehin göstermek, teminat olarak vermek,</w:t>
      </w:r>
    </w:p>
    <w:p w:rsidR="00AA6892" w:rsidRDefault="00AA6892" w:rsidP="00AA6892">
      <w:pPr>
        <w:pStyle w:val="NormalWeb"/>
        <w:jc w:val="both"/>
      </w:pPr>
      <w:r>
        <w:t>3-KBB ve BBC Derneği Yönetim Kurulu’nun gerekli ve yeterli gördüğü sayıda elemanı işletmenin amacına yönelik konularda ücret karşılığında çalıştırmak,</w:t>
      </w:r>
    </w:p>
    <w:p w:rsidR="00AA6892" w:rsidRDefault="00AA6892" w:rsidP="00AA6892">
      <w:pPr>
        <w:pStyle w:val="NormalWeb"/>
        <w:jc w:val="both"/>
      </w:pPr>
      <w:r>
        <w:lastRenderedPageBreak/>
        <w:t xml:space="preserve">İktisadi işletmeyle ilgili her türlü ödemeleri kabul etmek ve harcamaları yapmak, İktisadi işletmenin malvarlığı içindeki hak, taşınır ya da taşınmaz bir malını yatırıma konu etmek, gelirlerinin bir bölümünü ya da tamamını bu yolda kullanmak İktisadi işletmenin yönetimi ve üçüncü kişilere karşı temsili Kulak Burun Boğaz ve Baş Boyun Cerrahisi Derneği Yönetim Kuruluna aittir. Faaliyetler sırasında genel yetki tamamen Kulak Burun Boğaz ve Baş Boyun Cerrahisi Derneği Yönetim Kurulunda olup, Kulak Burun Boğaz ve Baş Boyun Cerrahisi Derneği İktisadi İşletmesi Yönetim Kurulunun harcama yapmak ve karar almaktan ziyade maddi işleri ve muameleleri yürütme yetkisi vardır. </w:t>
      </w:r>
    </w:p>
    <w:p w:rsidR="00AA6892" w:rsidRDefault="00AA6892" w:rsidP="00AA6892">
      <w:pPr>
        <w:pStyle w:val="NormalWeb"/>
        <w:jc w:val="both"/>
      </w:pPr>
      <w:r>
        <w:t>Derneğe gerekli taşınmaz malların satın alınması veya mevcut taşınmaz malların satılması, sağlık kuruluşları açılması, şirket, işletme veya vakıflar kurulması gibi konularda işlemler için Kulak Burun Boğaz ve Baş Boyun Cerrahisi Derneği Genel Kurulunun Kulak Burun Boğaz ve Baş Boyun Cerrahisi Derneği Yönetim Kuruluna yetki vermesi, ardından iktisadi işletme yönetim kurulu’nun yetkilendirilmesi gerekmektedir.</w:t>
      </w:r>
    </w:p>
    <w:p w:rsidR="00AA6892" w:rsidRDefault="00AA6892" w:rsidP="00AA6892">
      <w:pPr>
        <w:pStyle w:val="NormalWeb"/>
        <w:jc w:val="both"/>
      </w:pPr>
      <w:r>
        <w:t>Yine Kulak Burun Boğaz ve Baş Boyun Cerrahisi Derneği Yönetim Kurulunun yetkisi altında olan faaliyetler için de yetkilendirme gerekmektedir. İktisadi işletmenin işleri ve muameleleri, Kulak Burun Boğaz ve Baş Boyun Cerrahisi Derneği Yönetim Kurulu Başkanı, genel sekreteri ve sayman üyesi iktisadi işletmenin üç kişilik yönetim kurulunu oluşturur ve yürütür.</w:t>
      </w:r>
    </w:p>
    <w:p w:rsidR="00AA6892" w:rsidRDefault="00AA6892" w:rsidP="00AA6892">
      <w:pPr>
        <w:pStyle w:val="NormalWeb"/>
        <w:jc w:val="both"/>
      </w:pPr>
      <w:r>
        <w:t>Oluşturulan iktisadi işletme yönetim kurulunun görevi, Kulak Burun Boğaz ve Baş Boyun Cerrahisi Derneği olağan Genel Kurulunu izleyen ilk Kulak Burun Boğaz ve Baş Boyun Cerrahisi Derneği Yönetim Kurulu toplantısında iktisadi işletme yönetim kurulunun seçimi ve seçilen bu kurulun göreve başlamasıyla sona erer. Türk Kulak Burun Boğaz ve Baş Boyun Cerrahisi Derneği Denetleme Kurulu Başkanı İktisadi İşletmenin denetleme işlerinden sorumludur.</w:t>
      </w:r>
    </w:p>
    <w:p w:rsidR="00AA6892" w:rsidRPr="00D2711A" w:rsidRDefault="00D2711A" w:rsidP="00AA6892">
      <w:pPr>
        <w:pStyle w:val="NormalWeb"/>
        <w:jc w:val="both"/>
        <w:rPr>
          <w:b/>
        </w:rPr>
      </w:pPr>
      <w:r w:rsidRPr="00D2711A">
        <w:rPr>
          <w:b/>
        </w:rPr>
        <w:t>Derneğin Borçlanma Usulleri</w:t>
      </w:r>
      <w:r w:rsidR="00AA6892" w:rsidRPr="00D2711A">
        <w:rPr>
          <w:b/>
        </w:rPr>
        <w:t>:</w:t>
      </w:r>
    </w:p>
    <w:p w:rsidR="00AA6892" w:rsidRDefault="00AA6892" w:rsidP="00AA6892">
      <w:pPr>
        <w:pStyle w:val="NormalWeb"/>
        <w:jc w:val="both"/>
      </w:pPr>
      <w:r w:rsidRPr="00125B09">
        <w:rPr>
          <w:b/>
        </w:rPr>
        <w:t>Madde-24:</w:t>
      </w:r>
      <w:r>
        <w:t xml:space="preserve"> Borçlar Kanunu ve diğer mevzuat hükümlerine göre Yönetim Kurulu, derneğin çalışmalarını ve amaçlarını gerçekleştirebilmek için dernek adına menkul ve gayrı menkul alımlarında Genel Kurul izni ile ileriye yönelik borçlanabilir. Dernek, kişi veya kuruluşlara borçlanabilir. Ancak ne amaçla, ne kadar borçlanacağı ve geri ödeme koşullarının nasıl olacağı vb. konuların genel kurulda görüşülerek kabul edilmesi ve yönetim kuruluna borçlanma yetkisi verilmesi gereklidir.</w:t>
      </w:r>
    </w:p>
    <w:p w:rsidR="00AA6892" w:rsidRPr="00D2711A" w:rsidRDefault="00D2711A" w:rsidP="00AA6892">
      <w:pPr>
        <w:pStyle w:val="NormalWeb"/>
        <w:jc w:val="both"/>
        <w:rPr>
          <w:b/>
        </w:rPr>
      </w:pPr>
      <w:r w:rsidRPr="00D2711A">
        <w:rPr>
          <w:b/>
        </w:rPr>
        <w:t>Derneğin Defter ve Kayıtları:</w:t>
      </w:r>
    </w:p>
    <w:p w:rsidR="00AA6892" w:rsidRDefault="00AA6892" w:rsidP="00AA6892">
      <w:pPr>
        <w:tabs>
          <w:tab w:val="left" w:pos="1918"/>
        </w:tabs>
        <w:spacing w:after="240" w:line="286" w:lineRule="exact"/>
        <w:ind w:right="-6" w:firstLine="567"/>
        <w:jc w:val="both"/>
        <w:rPr>
          <w:rFonts w:ascii="Times New Roman" w:hAnsi="Times New Roman" w:cs="Times New Roman"/>
          <w:sz w:val="24"/>
          <w:szCs w:val="24"/>
        </w:rPr>
      </w:pPr>
      <w:r w:rsidRPr="00125B09">
        <w:rPr>
          <w:rFonts w:ascii="Times New Roman" w:hAnsi="Times New Roman" w:cs="Times New Roman"/>
          <w:b/>
          <w:sz w:val="24"/>
          <w:szCs w:val="24"/>
        </w:rPr>
        <w:t>Madde-25:</w:t>
      </w:r>
      <w:r>
        <w:rPr>
          <w:rFonts w:ascii="Times New Roman" w:hAnsi="Times New Roman" w:cs="Times New Roman"/>
          <w:sz w:val="24"/>
          <w:szCs w:val="24"/>
        </w:rPr>
        <w:t xml:space="preserve"> Dernek, ilgili kanun ve yönetmeliklerle belirlenen usul ve esaslara göre, yine bu mevzuatlarda belirtilen defterleri tutar. Dernekte, tutulması zorunlu olan defterler kullanmaya başlamadan önce il dernekler müdürlüğüne veya notere tasdik ettirilir. Bu defterlerin kullanılmasına sayfaları bitene kadar devam edilir ve defterlerin ara tasdiki yapılmaz. . Ancak, bilanço esasına göre tutulan Yevmiye Defteri’nin kullanılacağı yıldan önce gelen son ayda, her yıl yeniden tasdik ettirilmesi zorunludur.</w:t>
      </w:r>
    </w:p>
    <w:p w:rsidR="00AA6892" w:rsidRDefault="00AA6892" w:rsidP="00AA6892">
      <w:pPr>
        <w:pStyle w:val="NormalWeb"/>
        <w:jc w:val="both"/>
      </w:pPr>
      <w:r>
        <w:t>Dernekte Yönetim Kurulu kararı ile işletme hesabı esasına göre, aşağıda belirtilen defterlerin tutulması zorunludur. Yönetim Kurulu, gerekli gördüğü takdirde başkaca defter ve dosya düzenleyebilirler.</w:t>
      </w:r>
    </w:p>
    <w:p w:rsidR="00AA6892" w:rsidRDefault="00AA6892" w:rsidP="00AA6892">
      <w:pPr>
        <w:pStyle w:val="NormalWeb"/>
        <w:jc w:val="both"/>
      </w:pPr>
      <w:r>
        <w:t>1. Üye Defteri</w:t>
      </w:r>
    </w:p>
    <w:p w:rsidR="00AA6892" w:rsidRDefault="00AA6892" w:rsidP="00AA6892">
      <w:pPr>
        <w:pStyle w:val="NormalWeb"/>
        <w:jc w:val="both"/>
      </w:pPr>
      <w:r>
        <w:lastRenderedPageBreak/>
        <w:t>2. Karar Defteri</w:t>
      </w:r>
    </w:p>
    <w:p w:rsidR="00AA6892" w:rsidRDefault="00AA6892" w:rsidP="00AA6892">
      <w:pPr>
        <w:pStyle w:val="NormalWeb"/>
        <w:jc w:val="both"/>
      </w:pPr>
      <w:r>
        <w:t>3. Gelen-Giden Evrak Defteri</w:t>
      </w:r>
    </w:p>
    <w:p w:rsidR="00AA6892" w:rsidRDefault="00AA6892" w:rsidP="00AA6892">
      <w:pPr>
        <w:pStyle w:val="NormalWeb"/>
        <w:jc w:val="both"/>
      </w:pPr>
      <w:r>
        <w:t>4. İşletme Defteri</w:t>
      </w:r>
    </w:p>
    <w:p w:rsidR="00AA6892" w:rsidRDefault="00AA6892" w:rsidP="00AA6892">
      <w:pPr>
        <w:pStyle w:val="NormalWeb"/>
        <w:jc w:val="both"/>
      </w:pPr>
      <w:r>
        <w:t>5. Alındı Belgesi Kayıt Defteri</w:t>
      </w:r>
    </w:p>
    <w:p w:rsidR="00AA6892" w:rsidRDefault="00AA6892" w:rsidP="00AA6892">
      <w:pPr>
        <w:pStyle w:val="NormalWeb"/>
        <w:jc w:val="both"/>
      </w:pPr>
      <w:r>
        <w:t>6. Demirbaş Defteri</w:t>
      </w:r>
    </w:p>
    <w:p w:rsidR="00AA6892" w:rsidRDefault="00AA6892" w:rsidP="00AA6892">
      <w:pPr>
        <w:pStyle w:val="NormalWeb"/>
        <w:jc w:val="both"/>
      </w:pPr>
    </w:p>
    <w:p w:rsidR="00AA6892" w:rsidRPr="00734747" w:rsidRDefault="00734747" w:rsidP="00AA6892">
      <w:pPr>
        <w:pStyle w:val="NormalWeb"/>
        <w:jc w:val="both"/>
        <w:rPr>
          <w:b/>
        </w:rPr>
      </w:pPr>
      <w:r w:rsidRPr="00734747">
        <w:rPr>
          <w:b/>
        </w:rPr>
        <w:t>Derneğin İç denetim Şekilleri:</w:t>
      </w:r>
    </w:p>
    <w:p w:rsidR="00AA6892" w:rsidRDefault="00AA6892" w:rsidP="00AA6892">
      <w:pPr>
        <w:pStyle w:val="NormalWeb"/>
        <w:jc w:val="both"/>
      </w:pPr>
      <w:r w:rsidRPr="00125B09">
        <w:rPr>
          <w:b/>
        </w:rPr>
        <w:t>Madde-26:</w:t>
      </w:r>
      <w:r>
        <w:t xml:space="preserve"> 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 Denetim kurulu tarafından en geç yılda bir defa derneğin denetimi gerçekleştirilir. Dernek 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 Denetim Kurulu üyelerinin istemi üzerine, her türlü bilgi, belge ve kayıtların dernek yetkilileri tarafından gösterilmesi veya verilmesi, yönetim yerleri, müesseseler ve eklentilerine girme isteğinin yerine getirilmesi zorunludur.</w:t>
      </w:r>
    </w:p>
    <w:p w:rsidR="00AA6892" w:rsidRPr="00734747" w:rsidRDefault="00AA6892" w:rsidP="00AA6892">
      <w:pPr>
        <w:pStyle w:val="NormalWeb"/>
        <w:jc w:val="both"/>
        <w:rPr>
          <w:b/>
        </w:rPr>
      </w:pPr>
      <w:r w:rsidRPr="00734747">
        <w:rPr>
          <w:b/>
        </w:rPr>
        <w:t>Dernek şubeleri:</w:t>
      </w:r>
    </w:p>
    <w:p w:rsidR="00AA6892" w:rsidRPr="00125B09" w:rsidRDefault="00AA6892" w:rsidP="00AA6892">
      <w:pPr>
        <w:pStyle w:val="NormalWeb"/>
        <w:jc w:val="both"/>
        <w:rPr>
          <w:b/>
        </w:rPr>
      </w:pPr>
      <w:r w:rsidRPr="00125B09">
        <w:rPr>
          <w:b/>
        </w:rPr>
        <w:t>Madde-27:</w:t>
      </w:r>
    </w:p>
    <w:p w:rsidR="00AA6892" w:rsidRDefault="00AA6892" w:rsidP="00AA6892">
      <w:pPr>
        <w:pStyle w:val="NormalWeb"/>
      </w:pPr>
      <w:r>
        <w:t>Dernek, gerekli görülen yerlerde genel kurul kararıyla şube açabilir. Bu amaçla dernek yönetim kurulunca yetki verilen şube kurulacak ildeki KBB</w:t>
      </w:r>
      <w:r w:rsidR="00A022BE">
        <w:t xml:space="preserve"> ve </w:t>
      </w:r>
      <w:r>
        <w:t>BBC uzmanları arasından üç kişilik kurucular kurulu, Dernekler Yönetmeliği’nde belirtilen şube kuruluş bildirimini ve gerekli belgeleri, şube açılacak yerin en büyük mülki amirliğine verir.</w:t>
      </w:r>
    </w:p>
    <w:p w:rsidR="00AA6892" w:rsidRDefault="00AA6892" w:rsidP="00AA6892">
      <w:pPr>
        <w:pStyle w:val="NormalWeb"/>
        <w:jc w:val="both"/>
      </w:pPr>
      <w:r>
        <w:t>Dernek faaliyetlerinde beklendiği gibi yararlı olmayan şubeler kapatılabilir. Derneğin şubelerinin üyelerinin tamamı genel merkez kuruluna katılabilirler.</w:t>
      </w:r>
    </w:p>
    <w:p w:rsidR="00AA6892" w:rsidRPr="00125B09" w:rsidRDefault="00734747" w:rsidP="00AA6892">
      <w:pPr>
        <w:pStyle w:val="NormalWeb"/>
        <w:jc w:val="both"/>
        <w:rPr>
          <w:b/>
        </w:rPr>
      </w:pPr>
      <w:r w:rsidRPr="00125B09">
        <w:rPr>
          <w:b/>
        </w:rPr>
        <w:t>Şubelerin Amacı ve Çalışma Konuları:</w:t>
      </w:r>
    </w:p>
    <w:p w:rsidR="00AA6892" w:rsidRDefault="00AA6892" w:rsidP="00A022BE">
      <w:pPr>
        <w:pStyle w:val="NormalWeb"/>
        <w:jc w:val="both"/>
      </w:pPr>
      <w:r w:rsidRPr="00125B09">
        <w:rPr>
          <w:b/>
        </w:rPr>
        <w:t>Madde-28:</w:t>
      </w:r>
      <w:r>
        <w:t xml:space="preserve"> Şubeler bulundukları illerde bu tüzükle belirlenen amaçlar doğrultusunda hareket ederler. Bu tüzükle belirlenen tüm hükümler şubeler için de geçerlidir.Bu organların görev ve yetkileri ile bu tüzükte yer alan dernekle ilgili diğer hükümler, mevzuatın öngördüğü çerçevede şube’de de  uygulanır.</w:t>
      </w:r>
    </w:p>
    <w:p w:rsidR="00AA6892" w:rsidRPr="00A86CA2" w:rsidRDefault="00734747" w:rsidP="00AA6892">
      <w:pPr>
        <w:pStyle w:val="NormalWeb"/>
        <w:jc w:val="both"/>
        <w:rPr>
          <w:b/>
        </w:rPr>
      </w:pPr>
      <w:r w:rsidRPr="00A86CA2">
        <w:rPr>
          <w:b/>
        </w:rPr>
        <w:t>Şube Organları:</w:t>
      </w:r>
    </w:p>
    <w:p w:rsidR="00AA6892" w:rsidRDefault="00AA6892" w:rsidP="00AA6892">
      <w:pPr>
        <w:pStyle w:val="NormalWeb"/>
        <w:jc w:val="both"/>
      </w:pPr>
      <w:r w:rsidRPr="00125B09">
        <w:rPr>
          <w:b/>
        </w:rPr>
        <w:lastRenderedPageBreak/>
        <w:t>Madde-29:</w:t>
      </w:r>
      <w:r>
        <w:t xml:space="preserve"> Şube organları Genel kurul, Yönetim Kurulu ve Denetleme kuruludur. Şube Yönetim Kurulu 5 (beş) asil ve 5 (beş) yedek üyeden, Şube Denetleme Kurulu 3 (üç) asil ve 3 (üç) yedek üyeden oluşur. Disiplin ile ilgili sorunlar dernek bütünlüğünü sağlamak üzere merkez  Etik ve Onuru Kuruluna  bağlı olarak yürütülür.</w:t>
      </w:r>
    </w:p>
    <w:p w:rsidR="00AA6892" w:rsidRDefault="00AA6892" w:rsidP="00AA6892">
      <w:pPr>
        <w:tabs>
          <w:tab w:val="left" w:pos="540"/>
        </w:tabs>
        <w:ind w:firstLine="539"/>
        <w:jc w:val="both"/>
        <w:rPr>
          <w:rFonts w:ascii="Times New Roman" w:hAnsi="Times New Roman" w:cs="Times New Roman"/>
          <w:sz w:val="24"/>
          <w:szCs w:val="24"/>
        </w:rPr>
      </w:pPr>
      <w:r>
        <w:rPr>
          <w:rFonts w:ascii="Times New Roman" w:hAnsi="Times New Roman" w:cs="Times New Roman"/>
          <w:sz w:val="24"/>
          <w:szCs w:val="24"/>
        </w:rPr>
        <w:t>Şubeler, genel kurul olağan toplantılarını genel merkez genel kurulu toplantısından en az iki ay önce bitirmek zorundadırlar.</w:t>
      </w:r>
    </w:p>
    <w:p w:rsidR="00AA6892" w:rsidRDefault="00AA6892" w:rsidP="00AA6892">
      <w:pPr>
        <w:tabs>
          <w:tab w:val="left" w:pos="540"/>
        </w:tabs>
        <w:ind w:firstLine="539"/>
        <w:jc w:val="both"/>
        <w:rPr>
          <w:rFonts w:ascii="Times New Roman" w:hAnsi="Times New Roman" w:cs="Times New Roman"/>
          <w:sz w:val="24"/>
          <w:szCs w:val="24"/>
        </w:rPr>
      </w:pPr>
      <w:r>
        <w:rPr>
          <w:rFonts w:ascii="Times New Roman" w:hAnsi="Times New Roman" w:cs="Times New Roman"/>
          <w:sz w:val="24"/>
          <w:szCs w:val="24"/>
        </w:rPr>
        <w:tab/>
        <w:t xml:space="preserve">Şubelerin olağan genel kurulu, </w:t>
      </w:r>
      <w:r>
        <w:rPr>
          <w:rFonts w:ascii="Times New Roman" w:hAnsi="Times New Roman" w:cs="Times New Roman"/>
          <w:sz w:val="24"/>
          <w:szCs w:val="24"/>
          <w:u w:val="single"/>
        </w:rPr>
        <w:t>2</w:t>
      </w:r>
      <w:r>
        <w:rPr>
          <w:rFonts w:ascii="Times New Roman" w:hAnsi="Times New Roman" w:cs="Times New Roman"/>
          <w:sz w:val="24"/>
          <w:szCs w:val="24"/>
        </w:rPr>
        <w:t xml:space="preserve"> yılda bir</w:t>
      </w:r>
      <w:r w:rsidRPr="00D229B9">
        <w:rPr>
          <w:rFonts w:ascii="Times New Roman" w:hAnsi="Times New Roman" w:cs="Times New Roman"/>
          <w:b/>
          <w:sz w:val="24"/>
          <w:szCs w:val="24"/>
        </w:rPr>
        <w:t xml:space="preserve">, </w:t>
      </w:r>
      <w:r w:rsidR="00D229B9" w:rsidRPr="00D229B9">
        <w:rPr>
          <w:rFonts w:ascii="Times New Roman" w:hAnsi="Times New Roman" w:cs="Times New Roman"/>
          <w:b/>
          <w:sz w:val="24"/>
          <w:szCs w:val="24"/>
        </w:rPr>
        <w:t>Ocak</w:t>
      </w:r>
      <w:r>
        <w:rPr>
          <w:rFonts w:ascii="Times New Roman" w:hAnsi="Times New Roman" w:cs="Times New Roman"/>
          <w:sz w:val="24"/>
          <w:szCs w:val="24"/>
        </w:rPr>
        <w:t xml:space="preserve"> ayı içersinde, şube yönetim kurulunca belirlenecek gün yer ve saatte toplanır. </w:t>
      </w:r>
    </w:p>
    <w:p w:rsidR="00AA6892" w:rsidRDefault="00AA6892" w:rsidP="00AA6892">
      <w:pPr>
        <w:tabs>
          <w:tab w:val="left" w:pos="540"/>
        </w:tabs>
        <w:ind w:firstLine="539"/>
        <w:jc w:val="both"/>
        <w:rPr>
          <w:rFonts w:ascii="Times New Roman" w:hAnsi="Times New Roman" w:cs="Times New Roman"/>
          <w:sz w:val="24"/>
          <w:szCs w:val="24"/>
        </w:rPr>
      </w:pPr>
      <w:r>
        <w:rPr>
          <w:rFonts w:ascii="Times New Roman" w:hAnsi="Times New Roman" w:cs="Times New Roman"/>
          <w:sz w:val="24"/>
          <w:szCs w:val="24"/>
        </w:rPr>
        <w:t>Şubeler, genel kurul sonuç bildiriminin bir örneğini toplantının yapıldığı tarihi izleyen otuz gün içinde mülki idare amirliğine ve dernek genel merkezine bildirmek zorundadırlar.</w:t>
      </w:r>
    </w:p>
    <w:p w:rsidR="00AA6892" w:rsidRDefault="00AA6892" w:rsidP="00AA6892">
      <w:pPr>
        <w:pStyle w:val="NormalWeb"/>
        <w:jc w:val="both"/>
        <w:rPr>
          <w:b/>
        </w:rPr>
      </w:pPr>
      <w:r>
        <w:rPr>
          <w:b/>
        </w:rPr>
        <w:t>Dernek tüzüğünün ne şekilde değiştirileceği:</w:t>
      </w:r>
    </w:p>
    <w:p w:rsidR="00AA6892" w:rsidRPr="00B543E2" w:rsidRDefault="00AA6892" w:rsidP="00AA6892">
      <w:pPr>
        <w:pStyle w:val="NormalWeb"/>
        <w:jc w:val="both"/>
        <w:rPr>
          <w:b/>
        </w:rPr>
      </w:pPr>
      <w:r w:rsidRPr="00125B09">
        <w:rPr>
          <w:b/>
        </w:rPr>
        <w:t>Madde-30:</w:t>
      </w:r>
      <w:r>
        <w:t xml:space="preserve"> Tüzük değişikliği Genel Kurul kararı ile yapılabilir. Genel kurulda tüzük değişikliği yapılabilmesi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 Tüzük değişikliği için gerekli olan karar çoğunluğu toplantıya katılan üyelerin oylarının 2/3’ü’dür. Genel kurulda tüzük değişikliği oylaması açık olarak yapılır</w:t>
      </w:r>
      <w:r w:rsidR="00B543E2">
        <w:t xml:space="preserve">. </w:t>
      </w:r>
      <w:r w:rsidR="00B543E2">
        <w:rPr>
          <w:b/>
        </w:rPr>
        <w:t>Olağan kongrelerde hazır bulunan üyelerin 1/10’unun teklifi ile gündemde olmayan tüzük değişiklikleri gündeme alınabilir. Olağanüstü kongrelerde ise sadece gündemde ilan edilmiş tüzük değişiklikleri gündemde yer alabilir.</w:t>
      </w:r>
    </w:p>
    <w:p w:rsidR="00AA6892" w:rsidRDefault="00AA6892" w:rsidP="00AA6892">
      <w:pPr>
        <w:pStyle w:val="NormalWeb"/>
        <w:jc w:val="both"/>
        <w:rPr>
          <w:b/>
        </w:rPr>
      </w:pPr>
      <w:r>
        <w:rPr>
          <w:b/>
        </w:rPr>
        <w:t>Derneğin sona ermesi, Feshi, Fesih ve sona erme halinde mal varlığının tasfiye şekli:</w:t>
      </w:r>
    </w:p>
    <w:p w:rsidR="00AA6892" w:rsidRDefault="00AA6892" w:rsidP="00AA6892">
      <w:pPr>
        <w:pStyle w:val="NormalWeb"/>
        <w:jc w:val="both"/>
      </w:pPr>
      <w:r w:rsidRPr="00125B09">
        <w:rPr>
          <w:b/>
        </w:rPr>
        <w:t>Madde-31</w:t>
      </w:r>
      <w:r>
        <w:t>: Dernek; amacın gerçekleşmesi, gerçekleşmesinin olanaksız hale gelmesi, İlk genel kurul toplantısının kanunda öngörülen sürede yapılmamış ve zorunlu organların oluşturulmamış olması, Borç ödemede acze düşmüş olması, Tüzük gereğince yönetim kurulunun oluşturulmasının olanaksız hale gelmesi, Olağan Genel Kurul toplantısının iki defa üst üste yapılmaması hallerinde sona erer.</w:t>
      </w:r>
    </w:p>
    <w:p w:rsidR="00AA6892" w:rsidRDefault="00AA6892" w:rsidP="00AA6892">
      <w:pPr>
        <w:pStyle w:val="NormalWeb"/>
        <w:jc w:val="both"/>
      </w:pPr>
      <w:r>
        <w:t>Dernek, Genel Kurul kararı ile her zaman kapatılabilir, derneğin feshine karar verilebilir. Genel Kurulun derneğin feshine karar verebilmesi için, Tüzüğe göre Derneğe kayıtlı bulunan üyelerin en az 2/3 sinin toplantıda hazır bulunması şarttır. İlk toplantıda bu çoğunluğun sağlanamaması halinde üyeler ikinci toplantıya çağrılır, ikinci toplantıya katılan üye sayısı, Yönetim ve Denetim Kurulları üye tam sayısının iki katından az olamaz. Feshe ilişkin kararın toplantıda hazır bulunan üyelerin 2/3 çoğunluğu ile verilmesi zorunludur. . Genel kurulda fesih kararı oylaması açık olarak yapılır. Derneğin feshi Yönetim Kurulu tarafından mahallin en büyük mülki amirliğine yazı ile bildirlir. Derneğin feshi halinde, taşınır taşınmaz tüm mallar ve derneğin mal varlığı “</w:t>
      </w:r>
      <w:r w:rsidRPr="00A022BE">
        <w:rPr>
          <w:b/>
        </w:rPr>
        <w:t>Türk Rinoloji Derneği</w:t>
      </w:r>
      <w:r>
        <w:t>” ‘ne devredilir.</w:t>
      </w:r>
    </w:p>
    <w:p w:rsidR="00AA6892" w:rsidRPr="00734747" w:rsidRDefault="00734747" w:rsidP="00AA6892">
      <w:pPr>
        <w:pStyle w:val="NormalWeb"/>
        <w:jc w:val="both"/>
        <w:rPr>
          <w:b/>
        </w:rPr>
      </w:pPr>
      <w:r w:rsidRPr="00734747">
        <w:rPr>
          <w:b/>
        </w:rPr>
        <w:t>Tasfiye İşlemleri:</w:t>
      </w:r>
    </w:p>
    <w:p w:rsidR="00AA6892" w:rsidRDefault="00AA6892" w:rsidP="00AA6892">
      <w:pPr>
        <w:pStyle w:val="NormalWeb"/>
        <w:jc w:val="both"/>
      </w:pPr>
      <w:r w:rsidRPr="00125B09">
        <w:rPr>
          <w:b/>
        </w:rPr>
        <w:t>Madde-32</w:t>
      </w:r>
      <w:r>
        <w:t xml:space="preserve">: 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“Tasfiye Halinde </w:t>
      </w:r>
      <w:r>
        <w:lastRenderedPageBreak/>
        <w:t xml:space="preserve">Kulak Burun Boğaz ve Baş Boyun Cerrahisi Derneği” ibaresi kullanılır. 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tüm para, mal ve hakları, </w:t>
      </w:r>
      <w:r w:rsidR="006712FD" w:rsidRPr="006712FD">
        <w:rPr>
          <w:b/>
        </w:rPr>
        <w:t>Türk Rinoloji Derneği’ne</w:t>
      </w:r>
      <w:r w:rsidR="006712FD">
        <w:t xml:space="preserve"> </w:t>
      </w:r>
      <w:r>
        <w:t>devredilir</w:t>
      </w:r>
      <w:r w:rsidR="006712FD">
        <w:t>.</w:t>
      </w:r>
      <w:r>
        <w:t>Tasfiyeye ilişkin tüm işlemler tasfiye tutanağında gösterilir ve tasfiye işlemleri, mülki idare amirliklerince haklı bir nedene dayanılarak verilen ek süreler hariç üç ay içinde tamamlanır. 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Derneğin defter ve belgelerini tasfiye kurulu sıfatıyla son yönetim kurulu üyeleri saklamakla görevlidir. Bu görev, bir yönetim kurulu üyesine de verilebilir. Bu defter ve belgelerin saklanma süresi beş yıldır.</w:t>
      </w:r>
    </w:p>
    <w:p w:rsidR="006712FD" w:rsidRPr="00734747" w:rsidRDefault="00AA6892" w:rsidP="00AA6892">
      <w:pPr>
        <w:pStyle w:val="NormalWeb"/>
        <w:jc w:val="both"/>
        <w:rPr>
          <w:b/>
        </w:rPr>
      </w:pPr>
      <w:r w:rsidRPr="00734747">
        <w:rPr>
          <w:b/>
        </w:rPr>
        <w:t xml:space="preserve">Hüküm eksikliği </w:t>
      </w:r>
    </w:p>
    <w:p w:rsidR="00AA6892" w:rsidRDefault="00AA6892" w:rsidP="00AA6892">
      <w:pPr>
        <w:pStyle w:val="NormalWeb"/>
        <w:jc w:val="both"/>
      </w:pPr>
      <w:r w:rsidRPr="00125B09">
        <w:rPr>
          <w:b/>
        </w:rPr>
        <w:t>Madde-33</w:t>
      </w:r>
      <w:r>
        <w:t>: Dernek Tüzüğünde hüküm bulunmayan hallerde, 5253 Sayılı Dernekler Kanunu, bu Kanunda da hüküm bulunmayan hallerde Türk Medeni Kanunu hükümleri ile bu Kanunlara dayanılarak çıkartılan Dernekler Yönetmeliği ile ilgili diğer mevzuat hükümleri uygulanır.</w:t>
      </w:r>
    </w:p>
    <w:p w:rsidR="00AA6892" w:rsidRDefault="00AA6892" w:rsidP="00AA6892">
      <w:pPr>
        <w:pStyle w:val="NormalWeb"/>
        <w:jc w:val="both"/>
      </w:pPr>
    </w:p>
    <w:p w:rsidR="00AA6892" w:rsidRDefault="00AA6892" w:rsidP="00AA6892">
      <w:pPr>
        <w:jc w:val="both"/>
        <w:rPr>
          <w:rFonts w:ascii="Times New Roman" w:hAnsi="Times New Roman" w:cs="Times New Roman"/>
          <w:sz w:val="24"/>
          <w:szCs w:val="24"/>
        </w:rPr>
      </w:pPr>
    </w:p>
    <w:p w:rsidR="00D450D9" w:rsidRDefault="00D450D9"/>
    <w:sectPr w:rsidR="00D450D9" w:rsidSect="00A527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26E4"/>
    <w:multiLevelType w:val="hybridMultilevel"/>
    <w:tmpl w:val="4AA02C4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57611A1"/>
    <w:multiLevelType w:val="hybridMultilevel"/>
    <w:tmpl w:val="0B2CEA9E"/>
    <w:lvl w:ilvl="0" w:tplc="AAECA36C">
      <w:start w:val="1"/>
      <w:numFmt w:val="lowerLetter"/>
      <w:lvlText w:val="%1-"/>
      <w:lvlJc w:val="left"/>
      <w:pPr>
        <w:ind w:left="43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A6892"/>
    <w:rsid w:val="00046E39"/>
    <w:rsid w:val="0005621B"/>
    <w:rsid w:val="00061F4F"/>
    <w:rsid w:val="00090635"/>
    <w:rsid w:val="000A4DEC"/>
    <w:rsid w:val="00125B09"/>
    <w:rsid w:val="002806EC"/>
    <w:rsid w:val="00285B5C"/>
    <w:rsid w:val="00315756"/>
    <w:rsid w:val="0038265B"/>
    <w:rsid w:val="00383C51"/>
    <w:rsid w:val="003C099E"/>
    <w:rsid w:val="003E3286"/>
    <w:rsid w:val="00461FD6"/>
    <w:rsid w:val="005515EF"/>
    <w:rsid w:val="005B493B"/>
    <w:rsid w:val="005D3686"/>
    <w:rsid w:val="006712FD"/>
    <w:rsid w:val="00734747"/>
    <w:rsid w:val="007D6AD5"/>
    <w:rsid w:val="00893DEF"/>
    <w:rsid w:val="00895899"/>
    <w:rsid w:val="008B5740"/>
    <w:rsid w:val="009311EA"/>
    <w:rsid w:val="009432C5"/>
    <w:rsid w:val="009541B1"/>
    <w:rsid w:val="00955DBE"/>
    <w:rsid w:val="00A022BE"/>
    <w:rsid w:val="00A1373C"/>
    <w:rsid w:val="00A52755"/>
    <w:rsid w:val="00A86CA2"/>
    <w:rsid w:val="00A90C07"/>
    <w:rsid w:val="00AA6892"/>
    <w:rsid w:val="00B12722"/>
    <w:rsid w:val="00B543E2"/>
    <w:rsid w:val="00C7453F"/>
    <w:rsid w:val="00CE44E5"/>
    <w:rsid w:val="00D229B9"/>
    <w:rsid w:val="00D2711A"/>
    <w:rsid w:val="00D450D9"/>
    <w:rsid w:val="00EE47DE"/>
    <w:rsid w:val="00F539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A689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AA6892"/>
    <w:pPr>
      <w:spacing w:after="0" w:line="240" w:lineRule="auto"/>
    </w:pPr>
    <w:rPr>
      <w:rFonts w:ascii="Times New Roman" w:eastAsia="Times New Roman" w:hAnsi="Times New Roman" w:cs="Times New Roman"/>
      <w:sz w:val="24"/>
      <w:szCs w:val="20"/>
      <w:lang w:eastAsia="en-US"/>
    </w:rPr>
  </w:style>
  <w:style w:type="character" w:customStyle="1" w:styleId="GvdeMetniChar">
    <w:name w:val="Gövde Metni Char"/>
    <w:basedOn w:val="VarsaylanParagrafYazTipi"/>
    <w:link w:val="GvdeMetni"/>
    <w:uiPriority w:val="99"/>
    <w:semiHidden/>
    <w:rsid w:val="00AA6892"/>
    <w:rPr>
      <w:rFonts w:ascii="Times New Roman" w:eastAsia="Times New Roman" w:hAnsi="Times New Roman" w:cs="Times New Roman"/>
      <w:sz w:val="24"/>
      <w:szCs w:val="20"/>
      <w:lang w:eastAsia="en-US"/>
    </w:rPr>
  </w:style>
</w:styles>
</file>

<file path=word/webSettings.xml><?xml version="1.0" encoding="utf-8"?>
<w:webSettings xmlns:r="http://schemas.openxmlformats.org/officeDocument/2006/relationships" xmlns:w="http://schemas.openxmlformats.org/wordprocessingml/2006/main">
  <w:divs>
    <w:div w:id="8804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5F955-1D7C-40EF-B9CC-F2E0DD15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5342</Words>
  <Characters>30451</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aeryilmaz</dc:creator>
  <cp:lastModifiedBy>doktor</cp:lastModifiedBy>
  <cp:revision>2</cp:revision>
  <dcterms:created xsi:type="dcterms:W3CDTF">2018-03-13T09:23:00Z</dcterms:created>
  <dcterms:modified xsi:type="dcterms:W3CDTF">2018-03-13T09:23:00Z</dcterms:modified>
</cp:coreProperties>
</file>